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02D" w:rsidRPr="00FB110F" w:rsidRDefault="002F0911" w:rsidP="00E6452B">
      <w:pPr>
        <w:spacing w:line="400" w:lineRule="exact"/>
        <w:rPr>
          <w:rFonts w:ascii="仿宋" w:eastAsia="仿宋" w:hAnsi="仿宋"/>
          <w:sz w:val="28"/>
          <w:szCs w:val="28"/>
        </w:rPr>
      </w:pPr>
      <w:r w:rsidRPr="00FB110F">
        <w:rPr>
          <w:rFonts w:ascii="仿宋" w:eastAsia="仿宋" w:hAnsi="仿宋" w:hint="eastAsia"/>
          <w:sz w:val="28"/>
          <w:szCs w:val="28"/>
        </w:rPr>
        <w:t>附件1</w:t>
      </w:r>
    </w:p>
    <w:p w:rsidR="0060002D" w:rsidRPr="00FB110F" w:rsidRDefault="0060002D" w:rsidP="0060002D">
      <w:pPr>
        <w:jc w:val="center"/>
        <w:rPr>
          <w:rFonts w:ascii="仿宋" w:eastAsia="仿宋" w:hAnsi="仿宋"/>
          <w:b/>
          <w:sz w:val="28"/>
          <w:szCs w:val="28"/>
        </w:rPr>
      </w:pPr>
      <w:r w:rsidRPr="00FB110F">
        <w:rPr>
          <w:rFonts w:ascii="仿宋" w:eastAsia="仿宋" w:hAnsi="仿宋" w:hint="eastAsia"/>
          <w:b/>
          <w:sz w:val="34"/>
          <w:szCs w:val="36"/>
        </w:rPr>
        <w:t>西南交通大学关于加强成都两校区校园交通管理的通知</w:t>
      </w:r>
    </w:p>
    <w:p w:rsidR="0060002D" w:rsidRPr="00FB110F" w:rsidRDefault="0060002D" w:rsidP="0060002D">
      <w:pPr>
        <w:rPr>
          <w:rFonts w:ascii="仿宋" w:eastAsia="仿宋" w:hAnsi="仿宋"/>
          <w:sz w:val="28"/>
          <w:szCs w:val="28"/>
        </w:rPr>
      </w:pPr>
    </w:p>
    <w:p w:rsidR="0060002D" w:rsidRPr="00FB110F" w:rsidRDefault="0060002D" w:rsidP="0060002D">
      <w:pPr>
        <w:spacing w:line="400" w:lineRule="exact"/>
        <w:rPr>
          <w:rFonts w:ascii="仿宋" w:eastAsia="仿宋" w:hAnsi="仿宋"/>
          <w:sz w:val="28"/>
          <w:szCs w:val="28"/>
        </w:rPr>
      </w:pPr>
      <w:r w:rsidRPr="00FB110F">
        <w:rPr>
          <w:rFonts w:ascii="仿宋" w:eastAsia="仿宋" w:hAnsi="仿宋" w:hint="eastAsia"/>
          <w:sz w:val="28"/>
          <w:szCs w:val="28"/>
        </w:rPr>
        <w:t>校内各单位：</w:t>
      </w:r>
    </w:p>
    <w:p w:rsidR="0060002D" w:rsidRPr="00FB110F" w:rsidRDefault="0060002D" w:rsidP="0060002D">
      <w:pPr>
        <w:pStyle w:val="a3"/>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为更好地服务于学校的教学科研工作，为师生提供良好的生活学习环境，规范校内车辆管理，维护校园交通秩序，现将相关要求通知如下，请各单位及全体教职工认真执行。</w:t>
      </w:r>
    </w:p>
    <w:p w:rsidR="0060002D" w:rsidRPr="00FB110F" w:rsidRDefault="0060002D" w:rsidP="00150E4A">
      <w:pPr>
        <w:pStyle w:val="a3"/>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一、认真管住、管好校门。学校成都两校区各校门开放时间为：九里校区南门</w:t>
      </w:r>
      <w:r w:rsidRPr="00FB110F">
        <w:rPr>
          <w:rFonts w:ascii="仿宋" w:eastAsia="仿宋" w:hAnsi="仿宋"/>
          <w:sz w:val="28"/>
          <w:szCs w:val="28"/>
        </w:rPr>
        <w:t>24</w:t>
      </w:r>
      <w:r w:rsidRPr="00FB110F">
        <w:rPr>
          <w:rFonts w:ascii="仿宋" w:eastAsia="仿宋" w:hAnsi="仿宋" w:hint="eastAsia"/>
          <w:sz w:val="28"/>
          <w:szCs w:val="28"/>
        </w:rPr>
        <w:t>小时开放，九里校区北门、西门每天</w:t>
      </w:r>
      <w:r w:rsidRPr="00FB110F">
        <w:rPr>
          <w:rFonts w:ascii="仿宋" w:eastAsia="仿宋" w:hAnsi="仿宋"/>
          <w:sz w:val="28"/>
          <w:szCs w:val="28"/>
        </w:rPr>
        <w:t>6:30</w:t>
      </w:r>
      <w:r w:rsidRPr="00FB110F">
        <w:rPr>
          <w:rFonts w:ascii="仿宋" w:eastAsia="仿宋" w:hAnsi="仿宋" w:hint="eastAsia"/>
          <w:sz w:val="28"/>
          <w:szCs w:val="28"/>
        </w:rPr>
        <w:t>至</w:t>
      </w:r>
      <w:r w:rsidRPr="00FB110F">
        <w:rPr>
          <w:rFonts w:ascii="仿宋" w:eastAsia="仿宋" w:hAnsi="仿宋"/>
          <w:sz w:val="28"/>
          <w:szCs w:val="28"/>
        </w:rPr>
        <w:t>23:00</w:t>
      </w:r>
      <w:r w:rsidRPr="00FB110F">
        <w:rPr>
          <w:rFonts w:ascii="仿宋" w:eastAsia="仿宋" w:hAnsi="仿宋" w:hint="eastAsia"/>
          <w:sz w:val="28"/>
          <w:szCs w:val="28"/>
        </w:rPr>
        <w:t>开放；犀浦校区南门、西二门</w:t>
      </w:r>
      <w:r w:rsidRPr="00FB110F">
        <w:rPr>
          <w:rFonts w:ascii="仿宋" w:eastAsia="仿宋" w:hAnsi="仿宋"/>
          <w:sz w:val="28"/>
          <w:szCs w:val="28"/>
        </w:rPr>
        <w:t>24</w:t>
      </w:r>
      <w:r w:rsidRPr="00FB110F">
        <w:rPr>
          <w:rFonts w:ascii="仿宋" w:eastAsia="仿宋" w:hAnsi="仿宋" w:hint="eastAsia"/>
          <w:sz w:val="28"/>
          <w:szCs w:val="28"/>
        </w:rPr>
        <w:t>小时开放。如有特殊情况，另行通知。</w:t>
      </w:r>
    </w:p>
    <w:p w:rsidR="00323BD9" w:rsidRPr="00FB110F" w:rsidRDefault="0060002D" w:rsidP="00150E4A">
      <w:pPr>
        <w:pStyle w:val="a3"/>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二、严格控制校园车辆出入卡（以下简称年卡）的办理。</w:t>
      </w:r>
      <w:r w:rsidR="00BB2854" w:rsidRPr="00FB110F">
        <w:rPr>
          <w:rFonts w:ascii="仿宋" w:eastAsia="仿宋" w:hAnsi="仿宋" w:hint="eastAsia"/>
          <w:sz w:val="28"/>
          <w:szCs w:val="28"/>
        </w:rPr>
        <w:t>对拥有车辆的学校在册教职工，每人只能办理一张年卡；</w:t>
      </w:r>
      <w:r w:rsidRPr="00FB110F">
        <w:rPr>
          <w:rFonts w:ascii="仿宋" w:eastAsia="仿宋" w:hAnsi="仿宋" w:hint="eastAsia"/>
          <w:sz w:val="28"/>
          <w:szCs w:val="28"/>
        </w:rPr>
        <w:t>从即日起，学校不再为校外单位及人员、已持有</w:t>
      </w:r>
      <w:r w:rsidR="00F274F8" w:rsidRPr="00FB110F">
        <w:rPr>
          <w:rFonts w:ascii="仿宋" w:eastAsia="仿宋" w:hAnsi="仿宋" w:hint="eastAsia"/>
          <w:sz w:val="28"/>
          <w:szCs w:val="28"/>
        </w:rPr>
        <w:t>1</w:t>
      </w:r>
      <w:r w:rsidRPr="00FB110F">
        <w:rPr>
          <w:rFonts w:ascii="仿宋" w:eastAsia="仿宋" w:hAnsi="仿宋" w:hint="eastAsia"/>
          <w:sz w:val="28"/>
          <w:szCs w:val="28"/>
        </w:rPr>
        <w:t>张年卡的教职工办理</w:t>
      </w:r>
      <w:r w:rsidR="00323BD9" w:rsidRPr="00FB110F">
        <w:rPr>
          <w:rFonts w:ascii="仿宋" w:eastAsia="仿宋" w:hAnsi="仿宋" w:hint="eastAsia"/>
          <w:sz w:val="28"/>
          <w:szCs w:val="28"/>
        </w:rPr>
        <w:t>新的</w:t>
      </w:r>
      <w:r w:rsidRPr="00FB110F">
        <w:rPr>
          <w:rFonts w:ascii="仿宋" w:eastAsia="仿宋" w:hAnsi="仿宋" w:hint="eastAsia"/>
          <w:sz w:val="28"/>
          <w:szCs w:val="28"/>
        </w:rPr>
        <w:t>年卡。</w:t>
      </w:r>
    </w:p>
    <w:p w:rsidR="0060002D" w:rsidRPr="00FB110F" w:rsidRDefault="00323BD9" w:rsidP="00FB110F">
      <w:pPr>
        <w:pStyle w:val="a3"/>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学校保卫处将于2014年1月15日前，对各类单位及人员的年卡办理情况进行核查</w:t>
      </w:r>
      <w:r w:rsidR="003878AE" w:rsidRPr="00FB110F">
        <w:rPr>
          <w:rFonts w:ascii="仿宋" w:eastAsia="仿宋" w:hAnsi="仿宋" w:hint="eastAsia"/>
          <w:sz w:val="28"/>
          <w:szCs w:val="28"/>
        </w:rPr>
        <w:t>和清理，</w:t>
      </w:r>
      <w:r w:rsidR="0060002D" w:rsidRPr="00FB110F">
        <w:rPr>
          <w:rFonts w:ascii="仿宋" w:eastAsia="仿宋" w:hAnsi="仿宋" w:hint="eastAsia"/>
          <w:sz w:val="28"/>
          <w:szCs w:val="28"/>
        </w:rPr>
        <w:t>并将注销不符合本规定的年卡。</w:t>
      </w:r>
    </w:p>
    <w:p w:rsidR="0060002D" w:rsidRPr="00FB110F" w:rsidRDefault="0060002D" w:rsidP="00FB110F">
      <w:pPr>
        <w:pStyle w:val="a3"/>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三、严格控制校外车辆进入校园。原则上校外车辆不准进入校园，。对来校办理公务、施工、运送物资等车辆，需由相关单位向保卫处提交申请；来校参加培训或考试的车辆，经相关单位证明后，周六、周日可领取临时卡进校。其中，实习车、大型客车、货车、工程车进出校园，经保卫处审核同意后，须在限定时间出入，指定路线行驶，规定区域停放。</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四、充分运用经济手段调节控制校园车辆停放数量。凭临时卡出入校园的车辆，学校按照物价部门核定的停车收费标准计时收费；已办理年卡的车辆进入校园时，如仍领取临时卡的，出校门时，则将按临时卡标准进行付费。</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五、年卡如有遗失，需及时向保卫处申请补办；临时卡如有遗失，除支付临时停车费外，还需赔付临时卡工本费</w:t>
      </w:r>
      <w:r w:rsidRPr="00FB110F">
        <w:rPr>
          <w:rFonts w:ascii="仿宋" w:eastAsia="仿宋" w:hAnsi="仿宋"/>
          <w:sz w:val="28"/>
          <w:szCs w:val="28"/>
        </w:rPr>
        <w:t>50</w:t>
      </w:r>
      <w:r w:rsidRPr="00FB110F">
        <w:rPr>
          <w:rFonts w:ascii="仿宋" w:eastAsia="仿宋" w:hAnsi="仿宋" w:hint="eastAsia"/>
          <w:sz w:val="28"/>
          <w:szCs w:val="28"/>
        </w:rPr>
        <w:t>元。</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六、校内单位自行修建和改造的车位、车库，按照学校统一领导、单位自行管理的原则进行管理。需自行修建或改造车位、车库的，应由校内单位向校园管理委员会提交申请。自行修建、改造的车位、车库，不得影响校园整体环境，不得对外出租。</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七、年卡只限本车使用，使用过程中转借无效，一经发现卡内信</w:t>
      </w:r>
      <w:r w:rsidRPr="00FB110F">
        <w:rPr>
          <w:rFonts w:ascii="仿宋" w:eastAsia="仿宋" w:hAnsi="仿宋" w:hint="eastAsia"/>
          <w:sz w:val="28"/>
          <w:szCs w:val="28"/>
        </w:rPr>
        <w:lastRenderedPageBreak/>
        <w:t>息与车辆不符，保卫处将没收该卡并进行处理。</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八、所有进入校园的车辆必须服从指挥、服从管理，按照学校要求行驶和停放：</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sz w:val="28"/>
          <w:szCs w:val="28"/>
        </w:rPr>
        <w:t>1.</w:t>
      </w:r>
      <w:r w:rsidRPr="00FB110F">
        <w:rPr>
          <w:rFonts w:ascii="仿宋" w:eastAsia="仿宋" w:hAnsi="仿宋" w:hint="eastAsia"/>
          <w:sz w:val="28"/>
          <w:szCs w:val="28"/>
        </w:rPr>
        <w:t>车辆须严格遵照校内交通标识行驶；</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sz w:val="28"/>
          <w:szCs w:val="28"/>
        </w:rPr>
        <w:t>2.</w:t>
      </w:r>
      <w:r w:rsidRPr="00FB110F">
        <w:rPr>
          <w:rFonts w:ascii="仿宋" w:eastAsia="仿宋" w:hAnsi="仿宋" w:hint="eastAsia"/>
          <w:sz w:val="28"/>
          <w:szCs w:val="28"/>
        </w:rPr>
        <w:t>占道停放的车辆须沿行驶方向顺向停放；</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sz w:val="28"/>
          <w:szCs w:val="28"/>
        </w:rPr>
        <w:t>3.</w:t>
      </w:r>
      <w:r w:rsidRPr="00FB110F">
        <w:rPr>
          <w:rFonts w:ascii="仿宋" w:eastAsia="仿宋" w:hAnsi="仿宋" w:hint="eastAsia"/>
          <w:sz w:val="28"/>
          <w:szCs w:val="28"/>
        </w:rPr>
        <w:t>严禁占用消防通道和专用停车位；</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sz w:val="28"/>
          <w:szCs w:val="28"/>
        </w:rPr>
        <w:t>4.</w:t>
      </w:r>
      <w:r w:rsidRPr="00FB110F">
        <w:rPr>
          <w:rFonts w:ascii="仿宋" w:eastAsia="仿宋" w:hAnsi="仿宋" w:hint="eastAsia"/>
          <w:sz w:val="28"/>
          <w:szCs w:val="28"/>
        </w:rPr>
        <w:t>严禁在路口、人行道、绿化带等禁停区域停放；</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sz w:val="28"/>
          <w:szCs w:val="28"/>
        </w:rPr>
        <w:t>5.</w:t>
      </w:r>
      <w:r w:rsidRPr="00FB110F">
        <w:rPr>
          <w:rFonts w:ascii="仿宋" w:eastAsia="仿宋" w:hAnsi="仿宋" w:hint="eastAsia"/>
          <w:sz w:val="28"/>
          <w:szCs w:val="28"/>
        </w:rPr>
        <w:t>严禁驶入教学区和学生公寓区；</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sz w:val="28"/>
          <w:szCs w:val="28"/>
        </w:rPr>
        <w:t>6.</w:t>
      </w:r>
      <w:r w:rsidRPr="00FB110F">
        <w:rPr>
          <w:rFonts w:ascii="仿宋" w:eastAsia="仿宋" w:hAnsi="仿宋" w:hint="eastAsia"/>
          <w:sz w:val="28"/>
          <w:szCs w:val="28"/>
        </w:rPr>
        <w:t>不得超速（校园内限速</w:t>
      </w:r>
      <w:r w:rsidRPr="00FB110F">
        <w:rPr>
          <w:rFonts w:ascii="仿宋" w:eastAsia="仿宋" w:hAnsi="仿宋"/>
          <w:sz w:val="28"/>
          <w:szCs w:val="28"/>
        </w:rPr>
        <w:t>20</w:t>
      </w:r>
      <w:r w:rsidRPr="00FB110F">
        <w:rPr>
          <w:rFonts w:ascii="仿宋" w:eastAsia="仿宋" w:hAnsi="仿宋" w:hint="eastAsia"/>
          <w:sz w:val="28"/>
          <w:szCs w:val="28"/>
        </w:rPr>
        <w:t>公里</w:t>
      </w:r>
      <w:r w:rsidRPr="00FB110F">
        <w:rPr>
          <w:rFonts w:ascii="仿宋" w:eastAsia="仿宋" w:hAnsi="仿宋"/>
          <w:sz w:val="28"/>
          <w:szCs w:val="28"/>
        </w:rPr>
        <w:t>/</w:t>
      </w:r>
      <w:r w:rsidRPr="00FB110F">
        <w:rPr>
          <w:rFonts w:ascii="仿宋" w:eastAsia="仿宋" w:hAnsi="仿宋" w:hint="eastAsia"/>
          <w:sz w:val="28"/>
          <w:szCs w:val="28"/>
        </w:rPr>
        <w:t>时）、鸣号、轰鸣、练车和漂移；</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sz w:val="28"/>
          <w:szCs w:val="28"/>
        </w:rPr>
        <w:t>7.</w:t>
      </w:r>
      <w:r w:rsidRPr="00FB110F">
        <w:rPr>
          <w:rFonts w:ascii="仿宋" w:eastAsia="仿宋" w:hAnsi="仿宋" w:hint="eastAsia"/>
          <w:sz w:val="28"/>
          <w:szCs w:val="28"/>
        </w:rPr>
        <w:t>车辆外观保持整洁，不得对车身进行遮盖；</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8.</w:t>
      </w:r>
      <w:r w:rsidR="00E635EA" w:rsidRPr="009F3DE8">
        <w:rPr>
          <w:rFonts w:ascii="仿宋" w:eastAsia="仿宋" w:hAnsi="仿宋" w:hint="eastAsia"/>
          <w:sz w:val="28"/>
          <w:szCs w:val="28"/>
        </w:rPr>
        <w:t>骑摩托车进校须进行登记</w:t>
      </w:r>
      <w:r w:rsidR="00E635EA" w:rsidRPr="00FB110F">
        <w:rPr>
          <w:rFonts w:ascii="仿宋" w:eastAsia="仿宋" w:hAnsi="仿宋" w:hint="eastAsia"/>
          <w:sz w:val="28"/>
          <w:szCs w:val="28"/>
        </w:rPr>
        <w:t>，</w:t>
      </w:r>
      <w:r w:rsidR="009F3DE8">
        <w:rPr>
          <w:rFonts w:ascii="仿宋" w:eastAsia="仿宋" w:hAnsi="仿宋" w:hint="eastAsia"/>
          <w:sz w:val="28"/>
          <w:szCs w:val="28"/>
        </w:rPr>
        <w:t>不得</w:t>
      </w:r>
      <w:r w:rsidRPr="00FB110F">
        <w:rPr>
          <w:rFonts w:ascii="仿宋" w:eastAsia="仿宋" w:hAnsi="仿宋" w:hint="eastAsia"/>
          <w:sz w:val="28"/>
          <w:szCs w:val="28"/>
        </w:rPr>
        <w:t>在校园内飙车</w:t>
      </w:r>
      <w:r w:rsidR="00E635EA" w:rsidRPr="00FB110F">
        <w:rPr>
          <w:rFonts w:ascii="仿宋" w:eastAsia="仿宋" w:hAnsi="仿宋" w:hint="eastAsia"/>
          <w:sz w:val="28"/>
          <w:szCs w:val="28"/>
        </w:rPr>
        <w:t>；</w:t>
      </w:r>
      <w:r w:rsidRPr="00FB110F">
        <w:rPr>
          <w:rFonts w:ascii="仿宋" w:eastAsia="仿宋" w:hAnsi="仿宋" w:hint="eastAsia"/>
          <w:sz w:val="28"/>
          <w:szCs w:val="28"/>
        </w:rPr>
        <w:t>禁止电动三轮车进入校园，禁止社会车辆在校内借道穿行。</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九、对于违反以上规定的行为，保卫处将视情节轻重采用劝导、锁卡（即暂停年卡在门禁系统中的使用）、锁车及拖车、移交交警处罚等处理，锁卡（主要针对有年卡的车辆）、锁车（主要针对持临时卡入校的车辆）时将在违规车上粘贴《校园交通违规告知单》（以下简称《告知单》），并向有联系方式的车主发送短信提示。</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十、有年卡的车辆，首次因违规接到《告知单》时，即可直接到保卫处解卡；第</w:t>
      </w:r>
      <w:r w:rsidRPr="00FB110F">
        <w:rPr>
          <w:rFonts w:ascii="仿宋" w:eastAsia="仿宋" w:hAnsi="仿宋"/>
          <w:sz w:val="28"/>
          <w:szCs w:val="28"/>
        </w:rPr>
        <w:t>2</w:t>
      </w:r>
      <w:r w:rsidRPr="00FB110F">
        <w:rPr>
          <w:rFonts w:ascii="仿宋" w:eastAsia="仿宋" w:hAnsi="仿宋" w:hint="eastAsia"/>
          <w:sz w:val="28"/>
          <w:szCs w:val="28"/>
        </w:rPr>
        <w:t>次接到《告知单》时，只能在</w:t>
      </w:r>
      <w:r w:rsidRPr="00FB110F">
        <w:rPr>
          <w:rFonts w:ascii="仿宋" w:eastAsia="仿宋" w:hAnsi="仿宋"/>
          <w:sz w:val="28"/>
          <w:szCs w:val="28"/>
        </w:rPr>
        <w:t>15</w:t>
      </w:r>
      <w:r w:rsidRPr="00FB110F">
        <w:rPr>
          <w:rFonts w:ascii="仿宋" w:eastAsia="仿宋" w:hAnsi="仿宋" w:hint="eastAsia"/>
          <w:sz w:val="28"/>
          <w:szCs w:val="28"/>
        </w:rPr>
        <w:t>天后到保卫处解卡；第</w:t>
      </w:r>
      <w:r w:rsidRPr="00FB110F">
        <w:rPr>
          <w:rFonts w:ascii="仿宋" w:eastAsia="仿宋" w:hAnsi="仿宋"/>
          <w:sz w:val="28"/>
          <w:szCs w:val="28"/>
        </w:rPr>
        <w:t>3</w:t>
      </w:r>
      <w:r w:rsidRPr="00FB110F">
        <w:rPr>
          <w:rFonts w:ascii="仿宋" w:eastAsia="仿宋" w:hAnsi="仿宋" w:hint="eastAsia"/>
          <w:sz w:val="28"/>
          <w:szCs w:val="28"/>
        </w:rPr>
        <w:t>次接到《告知单》时，只能在</w:t>
      </w:r>
      <w:r w:rsidRPr="00FB110F">
        <w:rPr>
          <w:rFonts w:ascii="仿宋" w:eastAsia="仿宋" w:hAnsi="仿宋"/>
          <w:sz w:val="28"/>
          <w:szCs w:val="28"/>
        </w:rPr>
        <w:t>30</w:t>
      </w:r>
      <w:r w:rsidRPr="00FB110F">
        <w:rPr>
          <w:rFonts w:ascii="仿宋" w:eastAsia="仿宋" w:hAnsi="仿宋" w:hint="eastAsia"/>
          <w:sz w:val="28"/>
          <w:szCs w:val="28"/>
        </w:rPr>
        <w:t>天后到保卫处解卡；</w:t>
      </w:r>
      <w:r w:rsidRPr="00FB110F">
        <w:rPr>
          <w:rFonts w:ascii="仿宋" w:eastAsia="仿宋" w:hAnsi="仿宋"/>
          <w:sz w:val="28"/>
          <w:szCs w:val="28"/>
        </w:rPr>
        <w:t>4</w:t>
      </w:r>
      <w:r w:rsidRPr="00FB110F">
        <w:rPr>
          <w:rFonts w:ascii="仿宋" w:eastAsia="仿宋" w:hAnsi="仿宋" w:hint="eastAsia"/>
          <w:sz w:val="28"/>
          <w:szCs w:val="28"/>
        </w:rPr>
        <w:t>次及以上违规的，只能在接到《告知单》的一年后到保卫处解卡。</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解卡之前，违规当事人应认真学习学校有关交通管理规定，做出书面保证后解卡。锁卡期间，车辆可领取临时卡出入校园。对于接到《告知单》</w:t>
      </w:r>
      <w:r w:rsidRPr="00FB110F">
        <w:rPr>
          <w:rFonts w:ascii="仿宋" w:eastAsia="仿宋" w:hAnsi="仿宋"/>
          <w:sz w:val="28"/>
          <w:szCs w:val="28"/>
        </w:rPr>
        <w:t>3</w:t>
      </w:r>
      <w:r w:rsidRPr="00FB110F">
        <w:rPr>
          <w:rFonts w:ascii="仿宋" w:eastAsia="仿宋" w:hAnsi="仿宋" w:hint="eastAsia"/>
          <w:sz w:val="28"/>
          <w:szCs w:val="28"/>
        </w:rPr>
        <w:t>次以上且未前去处理的车辆，学校将不再对其办理年卡。</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十一、无年卡的车辆，首次因违规接到《告知单》，须到保卫处做出书面保证，并承诺再次违规愿意接受</w:t>
      </w:r>
      <w:r w:rsidRPr="00FB110F">
        <w:rPr>
          <w:rFonts w:ascii="仿宋" w:eastAsia="仿宋" w:hAnsi="仿宋"/>
          <w:sz w:val="28"/>
          <w:szCs w:val="28"/>
        </w:rPr>
        <w:t>500</w:t>
      </w:r>
      <w:r w:rsidRPr="00FB110F">
        <w:rPr>
          <w:rFonts w:ascii="仿宋" w:eastAsia="仿宋" w:hAnsi="仿宋" w:hint="eastAsia"/>
          <w:sz w:val="28"/>
          <w:szCs w:val="28"/>
        </w:rPr>
        <w:t>元经济惩罚后解除锁车；</w:t>
      </w:r>
      <w:r w:rsidRPr="00FB110F">
        <w:rPr>
          <w:rFonts w:ascii="仿宋" w:eastAsia="仿宋" w:hAnsi="仿宋"/>
          <w:sz w:val="28"/>
          <w:szCs w:val="28"/>
        </w:rPr>
        <w:t>2</w:t>
      </w:r>
      <w:r w:rsidRPr="00FB110F">
        <w:rPr>
          <w:rFonts w:ascii="仿宋" w:eastAsia="仿宋" w:hAnsi="仿宋" w:hint="eastAsia"/>
          <w:sz w:val="28"/>
          <w:szCs w:val="28"/>
        </w:rPr>
        <w:t>次及以上违规的，依前次承诺予以经济惩罚。</w:t>
      </w:r>
    </w:p>
    <w:p w:rsidR="0060002D" w:rsidRPr="00FB110F" w:rsidRDefault="0060002D" w:rsidP="0060002D">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十二、对于校园内停放的年卡过期</w:t>
      </w:r>
      <w:r w:rsidRPr="00FB110F">
        <w:rPr>
          <w:rFonts w:ascii="仿宋" w:eastAsia="仿宋" w:hAnsi="仿宋"/>
          <w:sz w:val="28"/>
          <w:szCs w:val="28"/>
        </w:rPr>
        <w:t>1</w:t>
      </w:r>
      <w:r w:rsidRPr="00FB110F">
        <w:rPr>
          <w:rFonts w:ascii="仿宋" w:eastAsia="仿宋" w:hAnsi="仿宋" w:hint="eastAsia"/>
          <w:sz w:val="28"/>
          <w:szCs w:val="28"/>
        </w:rPr>
        <w:t>个月以上或领取临时卡停放超过</w:t>
      </w:r>
      <w:r w:rsidRPr="00FB110F">
        <w:rPr>
          <w:rFonts w:ascii="仿宋" w:eastAsia="仿宋" w:hAnsi="仿宋"/>
          <w:sz w:val="28"/>
          <w:szCs w:val="28"/>
        </w:rPr>
        <w:t>1</w:t>
      </w:r>
      <w:r w:rsidRPr="00FB110F">
        <w:rPr>
          <w:rFonts w:ascii="仿宋" w:eastAsia="仿宋" w:hAnsi="仿宋" w:hint="eastAsia"/>
          <w:sz w:val="28"/>
          <w:szCs w:val="28"/>
        </w:rPr>
        <w:t>个月的车辆，由校园管理委员会协同公安机关定时进行清理。</w:t>
      </w:r>
    </w:p>
    <w:p w:rsidR="0060002D" w:rsidRDefault="0060002D" w:rsidP="0060002D">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十三、学校保卫处实行现场纠正违规与违规处理两条线原则，即现场取证、粘贴《告知单》、锁卡、锁车、拖车由保卫处交通科执行，违规处理由保卫处值班中心负责，解卡、解锁时凭保卫处值班中心打印的《解卡、解锁通知单》及电话通知办理。</w:t>
      </w:r>
    </w:p>
    <w:p w:rsidR="00CD6EFE" w:rsidRPr="00FB110F" w:rsidRDefault="00CD6EFE" w:rsidP="0060002D">
      <w:pPr>
        <w:spacing w:line="400" w:lineRule="exact"/>
        <w:ind w:firstLineChars="202" w:firstLine="566"/>
        <w:rPr>
          <w:rFonts w:ascii="仿宋" w:eastAsia="仿宋" w:hAnsi="仿宋"/>
          <w:sz w:val="28"/>
          <w:szCs w:val="28"/>
        </w:rPr>
      </w:pPr>
      <w:r>
        <w:rPr>
          <w:rFonts w:ascii="仿宋" w:eastAsia="仿宋" w:hAnsi="仿宋" w:hint="eastAsia"/>
          <w:sz w:val="28"/>
          <w:szCs w:val="28"/>
        </w:rPr>
        <w:lastRenderedPageBreak/>
        <w:t>特此通知。</w:t>
      </w:r>
    </w:p>
    <w:p w:rsidR="0060002D" w:rsidRPr="00FB110F" w:rsidRDefault="0060002D" w:rsidP="0060002D">
      <w:pPr>
        <w:spacing w:line="400" w:lineRule="exact"/>
        <w:ind w:firstLineChars="202" w:firstLine="566"/>
        <w:rPr>
          <w:rFonts w:ascii="仿宋" w:eastAsia="仿宋" w:hAnsi="仿宋"/>
          <w:sz w:val="28"/>
          <w:szCs w:val="28"/>
        </w:rPr>
      </w:pPr>
    </w:p>
    <w:p w:rsidR="0060002D" w:rsidRPr="00FB110F" w:rsidRDefault="0060002D" w:rsidP="0060002D">
      <w:pPr>
        <w:spacing w:line="400" w:lineRule="exact"/>
        <w:ind w:right="280" w:firstLineChars="202" w:firstLine="566"/>
        <w:jc w:val="right"/>
        <w:rPr>
          <w:rFonts w:ascii="仿宋" w:eastAsia="仿宋" w:hAnsi="仿宋"/>
          <w:sz w:val="28"/>
          <w:szCs w:val="28"/>
        </w:rPr>
      </w:pPr>
      <w:r w:rsidRPr="00FB110F">
        <w:rPr>
          <w:rFonts w:ascii="仿宋" w:eastAsia="仿宋" w:hAnsi="仿宋" w:hint="eastAsia"/>
          <w:sz w:val="28"/>
          <w:szCs w:val="28"/>
        </w:rPr>
        <w:t>西南交通大学保卫处</w:t>
      </w:r>
    </w:p>
    <w:p w:rsidR="0060002D" w:rsidRPr="00FB110F" w:rsidRDefault="0060002D" w:rsidP="0060002D">
      <w:pPr>
        <w:spacing w:line="400" w:lineRule="exact"/>
        <w:ind w:right="280" w:firstLineChars="202" w:firstLine="566"/>
        <w:jc w:val="right"/>
        <w:rPr>
          <w:rFonts w:ascii="仿宋" w:eastAsia="仿宋" w:hAnsi="仿宋"/>
          <w:sz w:val="28"/>
          <w:szCs w:val="28"/>
        </w:rPr>
      </w:pPr>
      <w:r w:rsidRPr="00FB110F">
        <w:rPr>
          <w:rFonts w:ascii="仿宋" w:eastAsia="仿宋" w:hAnsi="仿宋" w:hint="eastAsia"/>
          <w:sz w:val="28"/>
          <w:szCs w:val="28"/>
        </w:rPr>
        <w:t>西南交通大学校园管理处</w:t>
      </w:r>
    </w:p>
    <w:p w:rsidR="0060002D" w:rsidRPr="00FB110F" w:rsidRDefault="0060002D" w:rsidP="0060002D">
      <w:pPr>
        <w:pStyle w:val="a3"/>
        <w:spacing w:line="400" w:lineRule="exact"/>
        <w:ind w:left="567" w:firstLineChars="0" w:firstLine="0"/>
        <w:jc w:val="right"/>
        <w:rPr>
          <w:rFonts w:ascii="仿宋" w:eastAsia="仿宋" w:hAnsi="仿宋"/>
          <w:sz w:val="28"/>
          <w:szCs w:val="28"/>
        </w:rPr>
      </w:pPr>
    </w:p>
    <w:p w:rsidR="0060002D" w:rsidRPr="00FB110F" w:rsidRDefault="0060002D" w:rsidP="001A1EBD">
      <w:pPr>
        <w:pStyle w:val="a3"/>
        <w:wordWrap w:val="0"/>
        <w:spacing w:line="400" w:lineRule="exact"/>
        <w:ind w:left="567" w:firstLineChars="0" w:firstLine="0"/>
        <w:jc w:val="right"/>
        <w:rPr>
          <w:rFonts w:ascii="仿宋" w:eastAsia="仿宋" w:hAnsi="仿宋"/>
          <w:sz w:val="28"/>
          <w:szCs w:val="28"/>
        </w:rPr>
      </w:pPr>
      <w:r w:rsidRPr="00FB110F">
        <w:rPr>
          <w:rFonts w:ascii="仿宋" w:eastAsia="仿宋" w:hAnsi="仿宋"/>
          <w:sz w:val="28"/>
          <w:szCs w:val="28"/>
        </w:rPr>
        <w:t>2013</w:t>
      </w:r>
      <w:r w:rsidRPr="00FB110F">
        <w:rPr>
          <w:rFonts w:ascii="仿宋" w:eastAsia="仿宋" w:hAnsi="仿宋" w:hint="eastAsia"/>
          <w:sz w:val="28"/>
          <w:szCs w:val="28"/>
        </w:rPr>
        <w:t>年</w:t>
      </w:r>
      <w:r w:rsidRPr="00FB110F">
        <w:rPr>
          <w:rFonts w:ascii="仿宋" w:eastAsia="仿宋" w:hAnsi="仿宋"/>
          <w:sz w:val="28"/>
          <w:szCs w:val="28"/>
        </w:rPr>
        <w:t>10</w:t>
      </w:r>
      <w:r w:rsidRPr="00FB110F">
        <w:rPr>
          <w:rFonts w:ascii="仿宋" w:eastAsia="仿宋" w:hAnsi="仿宋" w:hint="eastAsia"/>
          <w:sz w:val="28"/>
          <w:szCs w:val="28"/>
        </w:rPr>
        <w:t>月</w:t>
      </w:r>
      <w:r w:rsidR="001A1EBD" w:rsidRPr="00FB110F">
        <w:rPr>
          <w:rFonts w:ascii="仿宋" w:eastAsia="仿宋" w:hAnsi="仿宋" w:hint="eastAsia"/>
          <w:sz w:val="28"/>
          <w:szCs w:val="28"/>
        </w:rPr>
        <w:t>25</w:t>
      </w:r>
      <w:r w:rsidRPr="00FB110F">
        <w:rPr>
          <w:rFonts w:ascii="仿宋" w:eastAsia="仿宋" w:hAnsi="仿宋" w:hint="eastAsia"/>
          <w:sz w:val="28"/>
          <w:szCs w:val="28"/>
        </w:rPr>
        <w:t>日</w:t>
      </w:r>
    </w:p>
    <w:p w:rsidR="002F0911" w:rsidRPr="00FB110F" w:rsidRDefault="002F0911">
      <w:pPr>
        <w:widowControl/>
        <w:jc w:val="left"/>
        <w:rPr>
          <w:rFonts w:ascii="仿宋" w:eastAsia="仿宋" w:hAnsi="仿宋"/>
        </w:rPr>
      </w:pPr>
      <w:r w:rsidRPr="00FB110F">
        <w:rPr>
          <w:rFonts w:ascii="仿宋" w:eastAsia="仿宋" w:hAnsi="仿宋"/>
        </w:rPr>
        <w:br w:type="page"/>
      </w:r>
    </w:p>
    <w:p w:rsidR="002F0911" w:rsidRPr="00FB110F" w:rsidRDefault="002F0911" w:rsidP="00E6452B">
      <w:pPr>
        <w:spacing w:line="400" w:lineRule="exact"/>
        <w:rPr>
          <w:rFonts w:ascii="仿宋" w:eastAsia="仿宋" w:hAnsi="仿宋"/>
          <w:sz w:val="28"/>
          <w:szCs w:val="28"/>
        </w:rPr>
      </w:pPr>
      <w:r w:rsidRPr="00FB110F">
        <w:rPr>
          <w:rFonts w:ascii="仿宋" w:eastAsia="仿宋" w:hAnsi="仿宋" w:hint="eastAsia"/>
          <w:sz w:val="28"/>
          <w:szCs w:val="28"/>
        </w:rPr>
        <w:lastRenderedPageBreak/>
        <w:t>附件2</w:t>
      </w:r>
    </w:p>
    <w:p w:rsidR="002F0911" w:rsidRPr="00FB110F" w:rsidRDefault="002F0911" w:rsidP="002F0911">
      <w:pPr>
        <w:jc w:val="center"/>
        <w:rPr>
          <w:rFonts w:ascii="仿宋" w:eastAsia="仿宋" w:hAnsi="仿宋"/>
          <w:b/>
          <w:spacing w:val="-2"/>
          <w:sz w:val="36"/>
          <w:szCs w:val="36"/>
        </w:rPr>
      </w:pPr>
      <w:r w:rsidRPr="00FB110F">
        <w:rPr>
          <w:rFonts w:ascii="仿宋" w:eastAsia="仿宋" w:hAnsi="仿宋" w:hint="eastAsia"/>
          <w:b/>
          <w:spacing w:val="-2"/>
          <w:sz w:val="36"/>
          <w:szCs w:val="36"/>
        </w:rPr>
        <w:t>西南交通大学关于加强九里校区校园秩序管理的通知</w:t>
      </w:r>
    </w:p>
    <w:p w:rsidR="002F0911" w:rsidRPr="00FB110F" w:rsidRDefault="002F0911" w:rsidP="002F0911">
      <w:pPr>
        <w:rPr>
          <w:rFonts w:ascii="仿宋" w:eastAsia="仿宋" w:hAnsi="仿宋"/>
          <w:sz w:val="28"/>
          <w:szCs w:val="28"/>
        </w:rPr>
      </w:pPr>
    </w:p>
    <w:p w:rsidR="002F0911" w:rsidRPr="00FB110F" w:rsidRDefault="002F0911" w:rsidP="002F0911">
      <w:pPr>
        <w:spacing w:line="400" w:lineRule="exact"/>
        <w:rPr>
          <w:rFonts w:ascii="仿宋" w:eastAsia="仿宋" w:hAnsi="仿宋"/>
          <w:sz w:val="28"/>
          <w:szCs w:val="28"/>
        </w:rPr>
      </w:pPr>
      <w:r w:rsidRPr="00FB110F">
        <w:rPr>
          <w:rFonts w:ascii="仿宋" w:eastAsia="仿宋" w:hAnsi="仿宋" w:hint="eastAsia"/>
          <w:sz w:val="28"/>
          <w:szCs w:val="28"/>
        </w:rPr>
        <w:t>校内各单位：</w:t>
      </w:r>
    </w:p>
    <w:p w:rsidR="002F0911" w:rsidRPr="00FB110F" w:rsidRDefault="002F0911" w:rsidP="002F0911">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为进一步做好校园环境综合治理工作，维护正常的教学、生活秩序，营造平安、整洁、宁静、美丽的校园环境，依据政府相关规定，结合学校实际情况，现对校园内跳广场舞、</w:t>
      </w:r>
      <w:r w:rsidR="00153071" w:rsidRPr="003D2F2B">
        <w:rPr>
          <w:rFonts w:ascii="仿宋" w:eastAsia="仿宋" w:hAnsi="仿宋" w:hint="eastAsia"/>
          <w:sz w:val="28"/>
          <w:szCs w:val="28"/>
        </w:rPr>
        <w:t>高声</w:t>
      </w:r>
      <w:r w:rsidRPr="00FB110F">
        <w:rPr>
          <w:rFonts w:ascii="仿宋" w:eastAsia="仿宋" w:hAnsi="仿宋" w:hint="eastAsia"/>
          <w:sz w:val="28"/>
          <w:szCs w:val="28"/>
        </w:rPr>
        <w:t>唱歌、携犬出户</w:t>
      </w:r>
      <w:r w:rsidR="00153071" w:rsidRPr="00FB110F">
        <w:rPr>
          <w:rFonts w:ascii="仿宋" w:eastAsia="仿宋" w:hAnsi="仿宋" w:hint="eastAsia"/>
          <w:sz w:val="28"/>
          <w:szCs w:val="28"/>
        </w:rPr>
        <w:t>、</w:t>
      </w:r>
      <w:r w:rsidR="00153071" w:rsidRPr="003D2F2B">
        <w:rPr>
          <w:rFonts w:ascii="仿宋" w:eastAsia="仿宋" w:hAnsi="仿宋" w:hint="eastAsia"/>
          <w:sz w:val="28"/>
          <w:szCs w:val="28"/>
        </w:rPr>
        <w:t>垂钓</w:t>
      </w:r>
      <w:r w:rsidRPr="00FB110F">
        <w:rPr>
          <w:rFonts w:ascii="仿宋" w:eastAsia="仿宋" w:hAnsi="仿宋" w:hint="eastAsia"/>
          <w:sz w:val="28"/>
          <w:szCs w:val="28"/>
        </w:rPr>
        <w:t>等行为进行规范，请各单位及全体师生员工遵守学校规定，监督和纠正不良行为，共同维护校园环境。</w:t>
      </w:r>
    </w:p>
    <w:p w:rsidR="002F0911" w:rsidRPr="00FB110F" w:rsidRDefault="002F0911" w:rsidP="002F0911">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一、在校内跳广场舞、</w:t>
      </w:r>
      <w:r w:rsidR="00153071" w:rsidRPr="003D2F2B">
        <w:rPr>
          <w:rFonts w:ascii="仿宋" w:eastAsia="仿宋" w:hAnsi="仿宋" w:hint="eastAsia"/>
          <w:sz w:val="28"/>
          <w:szCs w:val="28"/>
        </w:rPr>
        <w:t>高声</w:t>
      </w:r>
      <w:r w:rsidRPr="00FB110F">
        <w:rPr>
          <w:rFonts w:ascii="仿宋" w:eastAsia="仿宋" w:hAnsi="仿宋" w:hint="eastAsia"/>
          <w:sz w:val="28"/>
          <w:szCs w:val="28"/>
        </w:rPr>
        <w:t>唱歌，以不影响、不干扰教学区、学生宿舍区、教职工家属区的正常秩序为前提，具体要求如下：</w:t>
      </w:r>
    </w:p>
    <w:p w:rsidR="002F0911" w:rsidRPr="00FB110F" w:rsidRDefault="002F0911" w:rsidP="002F0911">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1.活动地点为九里校区的詹天佑体育馆前、体育场，其它区域不得进行该活动；</w:t>
      </w:r>
    </w:p>
    <w:p w:rsidR="002F0911" w:rsidRPr="00FB110F" w:rsidRDefault="002F0911" w:rsidP="002F0911">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2.活动时间为早6：30至7：45期间和晚19：00至21：00期间；</w:t>
      </w:r>
    </w:p>
    <w:p w:rsidR="002F0911" w:rsidRPr="00FB110F" w:rsidRDefault="002F0911" w:rsidP="002F0911">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3.伴奏音乐的音量、唱歌的声音要尽量降低，控制在</w:t>
      </w:r>
      <w:r w:rsidR="00EE6064" w:rsidRPr="00FB110F">
        <w:rPr>
          <w:rFonts w:ascii="仿宋" w:eastAsia="仿宋" w:hAnsi="仿宋" w:hint="eastAsia"/>
          <w:sz w:val="28"/>
          <w:szCs w:val="28"/>
        </w:rPr>
        <w:t>55</w:t>
      </w:r>
      <w:r w:rsidRPr="00FB110F">
        <w:rPr>
          <w:rFonts w:ascii="仿宋" w:eastAsia="仿宋" w:hAnsi="仿宋" w:hint="eastAsia"/>
          <w:sz w:val="28"/>
          <w:szCs w:val="28"/>
        </w:rPr>
        <w:t>分贝以内。</w:t>
      </w:r>
    </w:p>
    <w:p w:rsidR="002F0911" w:rsidRPr="00FB110F" w:rsidRDefault="002F0911" w:rsidP="002F0911">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4.参加人数在5人及以上的跳舞、唱歌活动，应到保卫处进行登记备案。</w:t>
      </w:r>
    </w:p>
    <w:p w:rsidR="002F0911" w:rsidRPr="00FB110F" w:rsidRDefault="002F0911" w:rsidP="002F0911">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二、校内师生养犬、携犬出户</w:t>
      </w:r>
      <w:r w:rsidR="003004B1" w:rsidRPr="00FB110F">
        <w:rPr>
          <w:rFonts w:ascii="仿宋" w:eastAsia="仿宋" w:hAnsi="仿宋" w:hint="eastAsia"/>
          <w:sz w:val="28"/>
          <w:szCs w:val="28"/>
        </w:rPr>
        <w:t>应遵守《成都市养犬管理条例》，</w:t>
      </w:r>
      <w:r w:rsidRPr="00FB110F">
        <w:rPr>
          <w:rFonts w:ascii="仿宋" w:eastAsia="仿宋" w:hAnsi="仿宋" w:hint="eastAsia"/>
          <w:sz w:val="28"/>
          <w:szCs w:val="28"/>
        </w:rPr>
        <w:t>以不侵害他人安全、不妨碍他人生活、不影响学校环境为前提，具体要求如下：</w:t>
      </w:r>
    </w:p>
    <w:p w:rsidR="002F0911" w:rsidRPr="00FB110F" w:rsidRDefault="002F0911" w:rsidP="002F0911">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1.校内居住的养犬人应将犬只送</w:t>
      </w:r>
      <w:r w:rsidRPr="00FB110F">
        <w:rPr>
          <w:rFonts w:ascii="仿宋" w:eastAsia="仿宋" w:hAnsi="仿宋"/>
          <w:sz w:val="28"/>
          <w:szCs w:val="28"/>
        </w:rPr>
        <w:t>动物疫病预防控制机构或者取得资质的动物诊疗机构进行狂犬病等疾病的免疫，取得犬只免疫证明</w:t>
      </w:r>
      <w:r w:rsidRPr="00FB110F">
        <w:rPr>
          <w:rFonts w:ascii="仿宋" w:eastAsia="仿宋" w:hAnsi="仿宋" w:hint="eastAsia"/>
          <w:sz w:val="28"/>
          <w:szCs w:val="28"/>
        </w:rPr>
        <w:t>，并到当地公安派出所或指定地点办理《养犬登记证》；</w:t>
      </w:r>
    </w:p>
    <w:p w:rsidR="002F0911" w:rsidRPr="00FB110F" w:rsidRDefault="001B7D40" w:rsidP="002F0911">
      <w:pPr>
        <w:spacing w:line="400" w:lineRule="exact"/>
        <w:ind w:firstLineChars="202" w:firstLine="566"/>
        <w:rPr>
          <w:rFonts w:ascii="仿宋" w:eastAsia="仿宋" w:hAnsi="仿宋"/>
          <w:sz w:val="28"/>
          <w:szCs w:val="28"/>
        </w:rPr>
      </w:pPr>
      <w:r w:rsidRPr="00FB37AD">
        <w:rPr>
          <w:rFonts w:ascii="仿宋" w:eastAsia="仿宋" w:hAnsi="仿宋" w:hint="eastAsia"/>
          <w:sz w:val="28"/>
          <w:szCs w:val="28"/>
        </w:rPr>
        <w:t>学校南园、北园家属区以外的区域</w:t>
      </w:r>
      <w:r w:rsidR="003A2ABA" w:rsidRPr="00FB37AD">
        <w:rPr>
          <w:rFonts w:ascii="仿宋" w:eastAsia="仿宋" w:hAnsi="仿宋" w:hint="eastAsia"/>
          <w:sz w:val="28"/>
          <w:szCs w:val="28"/>
        </w:rPr>
        <w:t>一律</w:t>
      </w:r>
      <w:r w:rsidRPr="00FB37AD">
        <w:rPr>
          <w:rFonts w:ascii="仿宋" w:eastAsia="仿宋" w:hAnsi="仿宋" w:hint="eastAsia"/>
          <w:sz w:val="28"/>
          <w:szCs w:val="28"/>
        </w:rPr>
        <w:t>不准遛放犬只</w:t>
      </w:r>
      <w:r w:rsidR="00C16E1D">
        <w:rPr>
          <w:rFonts w:ascii="仿宋" w:eastAsia="仿宋" w:hAnsi="仿宋" w:hint="eastAsia"/>
          <w:sz w:val="28"/>
          <w:szCs w:val="28"/>
        </w:rPr>
        <w:t>；</w:t>
      </w:r>
      <w:r w:rsidR="002B760E" w:rsidRPr="00FB110F">
        <w:rPr>
          <w:rFonts w:ascii="仿宋" w:eastAsia="仿宋" w:hAnsi="仿宋" w:hint="eastAsia"/>
          <w:sz w:val="28"/>
          <w:szCs w:val="28"/>
        </w:rPr>
        <w:t>养犬人在遛放时</w:t>
      </w:r>
      <w:r w:rsidR="002F0911" w:rsidRPr="00FB110F">
        <w:rPr>
          <w:rFonts w:ascii="仿宋" w:eastAsia="仿宋" w:hAnsi="仿宋" w:hint="eastAsia"/>
          <w:sz w:val="28"/>
          <w:szCs w:val="28"/>
        </w:rPr>
        <w:t>需使用犬绳牵领；犬只如</w:t>
      </w:r>
      <w:r w:rsidR="002F0911" w:rsidRPr="00FB110F">
        <w:rPr>
          <w:rFonts w:ascii="仿宋" w:eastAsia="仿宋" w:hAnsi="仿宋"/>
          <w:sz w:val="28"/>
          <w:szCs w:val="28"/>
        </w:rPr>
        <w:t>在</w:t>
      </w:r>
      <w:r w:rsidR="002F0911" w:rsidRPr="00FB110F">
        <w:rPr>
          <w:rFonts w:ascii="仿宋" w:eastAsia="仿宋" w:hAnsi="仿宋" w:hint="eastAsia"/>
          <w:sz w:val="28"/>
          <w:szCs w:val="28"/>
        </w:rPr>
        <w:t>校园内</w:t>
      </w:r>
      <w:r w:rsidR="002F0911" w:rsidRPr="00FB110F">
        <w:rPr>
          <w:rFonts w:ascii="仿宋" w:eastAsia="仿宋" w:hAnsi="仿宋"/>
          <w:sz w:val="28"/>
          <w:szCs w:val="28"/>
        </w:rPr>
        <w:t>排泄粪便，携犬人应当立即清除</w:t>
      </w:r>
      <w:r w:rsidR="002F0911" w:rsidRPr="00FB110F">
        <w:rPr>
          <w:rFonts w:ascii="仿宋" w:eastAsia="仿宋" w:hAnsi="仿宋" w:hint="eastAsia"/>
          <w:sz w:val="28"/>
          <w:szCs w:val="28"/>
        </w:rPr>
        <w:t>；</w:t>
      </w:r>
    </w:p>
    <w:p w:rsidR="002F0911" w:rsidRPr="00FB110F" w:rsidRDefault="002F0911" w:rsidP="002F0911">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2.严禁校外居住的养犬人携犬进入校园。</w:t>
      </w:r>
    </w:p>
    <w:p w:rsidR="002F0911" w:rsidRPr="00FB110F" w:rsidRDefault="002F0911" w:rsidP="002F0911">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三、</w:t>
      </w:r>
      <w:r w:rsidR="00CD6EFE">
        <w:rPr>
          <w:rFonts w:ascii="仿宋" w:eastAsia="仿宋" w:hAnsi="仿宋" w:hint="eastAsia"/>
          <w:sz w:val="28"/>
          <w:szCs w:val="28"/>
        </w:rPr>
        <w:t>校园内禁止进行垂钓</w:t>
      </w:r>
      <w:r w:rsidRPr="00FB110F">
        <w:rPr>
          <w:rFonts w:ascii="仿宋" w:eastAsia="仿宋" w:hAnsi="仿宋" w:hint="eastAsia"/>
          <w:sz w:val="28"/>
          <w:szCs w:val="28"/>
        </w:rPr>
        <w:t>活动。</w:t>
      </w:r>
    </w:p>
    <w:p w:rsidR="002F0911" w:rsidRPr="00FB110F" w:rsidRDefault="002F0911" w:rsidP="002F0911">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四、保卫处将对跳广场舞、</w:t>
      </w:r>
      <w:r w:rsidR="00CD6EFE">
        <w:rPr>
          <w:rFonts w:ascii="仿宋" w:eastAsia="仿宋" w:hAnsi="仿宋" w:hint="eastAsia"/>
          <w:sz w:val="28"/>
          <w:szCs w:val="28"/>
        </w:rPr>
        <w:t>高声</w:t>
      </w:r>
      <w:r w:rsidRPr="00FB110F">
        <w:rPr>
          <w:rFonts w:ascii="仿宋" w:eastAsia="仿宋" w:hAnsi="仿宋" w:hint="eastAsia"/>
          <w:sz w:val="28"/>
          <w:szCs w:val="28"/>
        </w:rPr>
        <w:t>唱歌、携犬出户</w:t>
      </w:r>
      <w:r w:rsidR="00CD6EFE">
        <w:rPr>
          <w:rFonts w:ascii="仿宋" w:eastAsia="仿宋" w:hAnsi="仿宋" w:hint="eastAsia"/>
          <w:sz w:val="28"/>
          <w:szCs w:val="28"/>
        </w:rPr>
        <w:t>、垂钓</w:t>
      </w:r>
      <w:r w:rsidRPr="00FB110F">
        <w:rPr>
          <w:rFonts w:ascii="仿宋" w:eastAsia="仿宋" w:hAnsi="仿宋" w:hint="eastAsia"/>
          <w:sz w:val="28"/>
          <w:szCs w:val="28"/>
        </w:rPr>
        <w:t>的情况重点加强巡逻和监管，对违反规定者进行劝阻；对于不听劝阻者，学校将请其所在单位进行协助处理。必要时，学校可移交政府机关处理。</w:t>
      </w:r>
    </w:p>
    <w:p w:rsidR="002F0911" w:rsidRPr="00FB110F" w:rsidRDefault="002F0911" w:rsidP="002F0911">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五、从通知下发之日起，学校将关闭大学生会堂旁小东门，禁止</w:t>
      </w:r>
      <w:r w:rsidRPr="00FB110F">
        <w:rPr>
          <w:rFonts w:ascii="仿宋" w:eastAsia="仿宋" w:hAnsi="仿宋" w:hint="eastAsia"/>
          <w:sz w:val="28"/>
          <w:szCs w:val="28"/>
        </w:rPr>
        <w:lastRenderedPageBreak/>
        <w:t>车辆及人员出入。</w:t>
      </w:r>
    </w:p>
    <w:p w:rsidR="002F0911" w:rsidRPr="00FB110F" w:rsidRDefault="002F0911" w:rsidP="002F0911">
      <w:pPr>
        <w:spacing w:line="400" w:lineRule="exact"/>
        <w:ind w:firstLineChars="202" w:firstLine="566"/>
        <w:rPr>
          <w:rFonts w:ascii="仿宋" w:eastAsia="仿宋" w:hAnsi="仿宋"/>
          <w:sz w:val="28"/>
          <w:szCs w:val="28"/>
        </w:rPr>
      </w:pPr>
      <w:r w:rsidRPr="00FB110F">
        <w:rPr>
          <w:rFonts w:ascii="仿宋" w:eastAsia="仿宋" w:hAnsi="仿宋" w:hint="eastAsia"/>
          <w:sz w:val="28"/>
          <w:szCs w:val="28"/>
        </w:rPr>
        <w:t>特此通知。</w:t>
      </w:r>
    </w:p>
    <w:p w:rsidR="002F0911" w:rsidRPr="00FB110F" w:rsidRDefault="002F0911" w:rsidP="002F0911">
      <w:pPr>
        <w:spacing w:line="400" w:lineRule="exact"/>
        <w:ind w:firstLineChars="202" w:firstLine="566"/>
        <w:rPr>
          <w:rFonts w:ascii="仿宋" w:eastAsia="仿宋" w:hAnsi="仿宋"/>
          <w:sz w:val="28"/>
          <w:szCs w:val="28"/>
        </w:rPr>
      </w:pPr>
    </w:p>
    <w:p w:rsidR="002F0911" w:rsidRPr="00FB110F" w:rsidRDefault="002F0911" w:rsidP="002F0911">
      <w:pPr>
        <w:spacing w:line="400" w:lineRule="exact"/>
        <w:ind w:right="280" w:firstLineChars="202" w:firstLine="566"/>
        <w:jc w:val="right"/>
        <w:rPr>
          <w:rFonts w:ascii="仿宋" w:eastAsia="仿宋" w:hAnsi="仿宋"/>
          <w:sz w:val="28"/>
          <w:szCs w:val="28"/>
        </w:rPr>
      </w:pPr>
      <w:r w:rsidRPr="00FB110F">
        <w:rPr>
          <w:rFonts w:ascii="仿宋" w:eastAsia="仿宋" w:hAnsi="仿宋" w:hint="eastAsia"/>
          <w:sz w:val="28"/>
          <w:szCs w:val="28"/>
        </w:rPr>
        <w:t>西南交通大学保卫处</w:t>
      </w:r>
    </w:p>
    <w:p w:rsidR="002F0911" w:rsidRPr="00FB110F" w:rsidRDefault="002F0911" w:rsidP="002F0911">
      <w:pPr>
        <w:spacing w:line="400" w:lineRule="exact"/>
        <w:ind w:right="280" w:firstLineChars="202" w:firstLine="566"/>
        <w:jc w:val="right"/>
        <w:rPr>
          <w:rFonts w:ascii="仿宋" w:eastAsia="仿宋" w:hAnsi="仿宋"/>
          <w:sz w:val="28"/>
          <w:szCs w:val="28"/>
        </w:rPr>
      </w:pPr>
      <w:r w:rsidRPr="00FB110F">
        <w:rPr>
          <w:rFonts w:ascii="仿宋" w:eastAsia="仿宋" w:hAnsi="仿宋" w:hint="eastAsia"/>
          <w:sz w:val="28"/>
          <w:szCs w:val="28"/>
        </w:rPr>
        <w:t>西南交通大学校园管理处</w:t>
      </w:r>
    </w:p>
    <w:p w:rsidR="002F0911" w:rsidRPr="00FB110F" w:rsidRDefault="002F0911" w:rsidP="002F0911">
      <w:pPr>
        <w:spacing w:line="400" w:lineRule="exact"/>
        <w:ind w:firstLineChars="202" w:firstLine="566"/>
        <w:jc w:val="right"/>
        <w:rPr>
          <w:rFonts w:ascii="仿宋" w:eastAsia="仿宋" w:hAnsi="仿宋"/>
          <w:sz w:val="28"/>
          <w:szCs w:val="28"/>
        </w:rPr>
      </w:pPr>
      <w:r w:rsidRPr="00FB110F">
        <w:rPr>
          <w:rFonts w:ascii="仿宋" w:eastAsia="仿宋" w:hAnsi="仿宋" w:hint="eastAsia"/>
          <w:sz w:val="28"/>
          <w:szCs w:val="28"/>
        </w:rPr>
        <w:t>2013年10月</w:t>
      </w:r>
      <w:r w:rsidR="003A2ABA" w:rsidRPr="00FB110F">
        <w:rPr>
          <w:rFonts w:ascii="仿宋" w:eastAsia="仿宋" w:hAnsi="仿宋" w:hint="eastAsia"/>
          <w:sz w:val="28"/>
          <w:szCs w:val="28"/>
        </w:rPr>
        <w:t>25</w:t>
      </w:r>
      <w:r w:rsidRPr="00FB110F">
        <w:rPr>
          <w:rFonts w:ascii="仿宋" w:eastAsia="仿宋" w:hAnsi="仿宋" w:hint="eastAsia"/>
          <w:sz w:val="28"/>
          <w:szCs w:val="28"/>
        </w:rPr>
        <w:t>日</w:t>
      </w:r>
    </w:p>
    <w:p w:rsidR="002F0911" w:rsidRPr="00FB110F" w:rsidRDefault="002F0911">
      <w:pPr>
        <w:widowControl/>
        <w:jc w:val="left"/>
        <w:rPr>
          <w:rFonts w:ascii="仿宋" w:eastAsia="仿宋" w:hAnsi="仿宋"/>
        </w:rPr>
      </w:pPr>
      <w:r w:rsidRPr="00FB110F">
        <w:rPr>
          <w:rFonts w:ascii="仿宋" w:eastAsia="仿宋" w:hAnsi="仿宋"/>
        </w:rPr>
        <w:br w:type="page"/>
      </w:r>
    </w:p>
    <w:p w:rsidR="00F33D0E" w:rsidRPr="00FB110F" w:rsidRDefault="002F0911" w:rsidP="00E6452B">
      <w:pPr>
        <w:spacing w:line="400" w:lineRule="exact"/>
        <w:rPr>
          <w:rFonts w:ascii="仿宋" w:eastAsia="仿宋" w:hAnsi="仿宋"/>
          <w:sz w:val="28"/>
          <w:szCs w:val="28"/>
        </w:rPr>
      </w:pPr>
      <w:r w:rsidRPr="00FB110F">
        <w:rPr>
          <w:rFonts w:ascii="仿宋" w:eastAsia="仿宋" w:hAnsi="仿宋" w:hint="eastAsia"/>
          <w:sz w:val="28"/>
          <w:szCs w:val="28"/>
        </w:rPr>
        <w:lastRenderedPageBreak/>
        <w:t>附件3</w:t>
      </w:r>
    </w:p>
    <w:p w:rsidR="004554EE" w:rsidRPr="00FB110F" w:rsidRDefault="004554EE" w:rsidP="004554EE">
      <w:pPr>
        <w:widowControl/>
        <w:spacing w:after="225" w:line="345" w:lineRule="atLeast"/>
        <w:jc w:val="center"/>
        <w:rPr>
          <w:rFonts w:ascii="仿宋" w:eastAsia="仿宋" w:hAnsi="仿宋" w:cs="Arial"/>
          <w:b/>
          <w:bCs/>
          <w:color w:val="000000"/>
          <w:kern w:val="36"/>
          <w:sz w:val="48"/>
          <w:szCs w:val="48"/>
        </w:rPr>
      </w:pPr>
    </w:p>
    <w:p w:rsidR="004554EE" w:rsidRPr="00783F1C" w:rsidRDefault="004554EE" w:rsidP="004554EE">
      <w:pPr>
        <w:widowControl/>
        <w:spacing w:after="225" w:line="345" w:lineRule="atLeast"/>
        <w:jc w:val="center"/>
        <w:rPr>
          <w:rFonts w:ascii="仿宋" w:eastAsia="仿宋" w:hAnsi="仿宋" w:cs="宋体"/>
          <w:color w:val="000000"/>
          <w:kern w:val="0"/>
          <w:sz w:val="17"/>
          <w:szCs w:val="21"/>
        </w:rPr>
      </w:pPr>
      <w:r w:rsidRPr="00783F1C">
        <w:rPr>
          <w:rFonts w:ascii="仿宋" w:eastAsia="仿宋" w:hAnsi="仿宋" w:cs="Arial"/>
          <w:b/>
          <w:bCs/>
          <w:color w:val="000000"/>
          <w:kern w:val="36"/>
          <w:sz w:val="44"/>
          <w:szCs w:val="48"/>
        </w:rPr>
        <w:t>成都市养犬管理条例</w:t>
      </w:r>
    </w:p>
    <w:p w:rsidR="004554EE" w:rsidRPr="00FB110F" w:rsidRDefault="004554EE" w:rsidP="004554EE">
      <w:pPr>
        <w:widowControl/>
        <w:spacing w:after="225" w:line="345" w:lineRule="atLeast"/>
        <w:jc w:val="left"/>
        <w:rPr>
          <w:rFonts w:ascii="仿宋" w:eastAsia="仿宋" w:hAnsi="仿宋" w:cs="宋体"/>
          <w:color w:val="000000"/>
          <w:kern w:val="0"/>
          <w:sz w:val="28"/>
          <w:szCs w:val="28"/>
        </w:rPr>
      </w:pPr>
    </w:p>
    <w:p w:rsidR="004554EE" w:rsidRPr="00FB110F" w:rsidRDefault="004554EE" w:rsidP="004554EE">
      <w:pPr>
        <w:widowControl/>
        <w:spacing w:after="225" w:line="345" w:lineRule="atLeast"/>
        <w:jc w:val="left"/>
        <w:rPr>
          <w:rFonts w:ascii="仿宋" w:eastAsia="仿宋" w:hAnsi="仿宋" w:cs="宋体"/>
          <w:color w:val="000000"/>
          <w:kern w:val="0"/>
          <w:sz w:val="30"/>
          <w:szCs w:val="30"/>
        </w:rPr>
      </w:pPr>
      <w:r w:rsidRPr="00FB110F">
        <w:rPr>
          <w:rFonts w:ascii="仿宋" w:eastAsia="仿宋" w:hAnsi="仿宋" w:cs="宋体"/>
          <w:color w:val="000000"/>
          <w:kern w:val="0"/>
          <w:sz w:val="30"/>
          <w:szCs w:val="30"/>
        </w:rPr>
        <w:t>成都市人民代表大会常务委员会公告</w:t>
      </w:r>
    </w:p>
    <w:p w:rsidR="004554EE" w:rsidRPr="00FB110F" w:rsidRDefault="004554EE" w:rsidP="004554EE">
      <w:pPr>
        <w:widowControl/>
        <w:spacing w:before="225" w:after="225" w:line="345" w:lineRule="atLeast"/>
        <w:jc w:val="left"/>
        <w:rPr>
          <w:rFonts w:ascii="仿宋" w:eastAsia="仿宋" w:hAnsi="仿宋" w:cs="宋体"/>
          <w:color w:val="000000"/>
          <w:kern w:val="0"/>
          <w:sz w:val="30"/>
          <w:szCs w:val="30"/>
        </w:rPr>
      </w:pPr>
      <w:r w:rsidRPr="00FB110F">
        <w:rPr>
          <w:rFonts w:ascii="仿宋" w:eastAsia="仿宋" w:hAnsi="仿宋" w:cs="宋体"/>
          <w:color w:val="000000"/>
          <w:kern w:val="0"/>
          <w:sz w:val="30"/>
          <w:szCs w:val="30"/>
        </w:rPr>
        <w:t xml:space="preserve">　　《成都市养犬管理条例》已于2009年10月23日由成都市第十五届人民代表大会常务委员会第十三次会议通过，2009年11月27日四川省第十一届人民代表大会常务委员会第十二次会议批准，自2010年7月1日起施行，特此公告。</w:t>
      </w:r>
    </w:p>
    <w:p w:rsidR="004554EE" w:rsidRPr="00FB110F" w:rsidRDefault="004554EE" w:rsidP="004554EE">
      <w:pPr>
        <w:widowControl/>
        <w:spacing w:before="225" w:after="225" w:line="345" w:lineRule="atLeast"/>
        <w:jc w:val="right"/>
        <w:rPr>
          <w:rFonts w:ascii="仿宋" w:eastAsia="仿宋" w:hAnsi="仿宋" w:cs="宋体"/>
          <w:color w:val="000000"/>
          <w:kern w:val="0"/>
          <w:sz w:val="30"/>
          <w:szCs w:val="30"/>
        </w:rPr>
      </w:pPr>
      <w:r w:rsidRPr="00FB110F">
        <w:rPr>
          <w:rFonts w:ascii="仿宋" w:eastAsia="仿宋" w:hAnsi="仿宋" w:cs="宋体"/>
          <w:color w:val="000000"/>
          <w:kern w:val="0"/>
          <w:sz w:val="30"/>
          <w:szCs w:val="30"/>
        </w:rPr>
        <w:t xml:space="preserve">　　成都市人民代表大会常务委员会</w:t>
      </w:r>
    </w:p>
    <w:p w:rsidR="004554EE" w:rsidRPr="00FB110F" w:rsidRDefault="004554EE" w:rsidP="004554EE">
      <w:pPr>
        <w:widowControl/>
        <w:spacing w:before="225" w:after="225" w:line="345" w:lineRule="atLeast"/>
        <w:jc w:val="right"/>
        <w:rPr>
          <w:rFonts w:ascii="仿宋" w:eastAsia="仿宋" w:hAnsi="仿宋" w:cs="宋体"/>
          <w:color w:val="000000"/>
          <w:kern w:val="0"/>
          <w:sz w:val="30"/>
          <w:szCs w:val="30"/>
        </w:rPr>
      </w:pPr>
      <w:r w:rsidRPr="00FB110F">
        <w:rPr>
          <w:rFonts w:ascii="仿宋" w:eastAsia="仿宋" w:hAnsi="仿宋" w:cs="宋体"/>
          <w:color w:val="000000"/>
          <w:kern w:val="0"/>
          <w:sz w:val="30"/>
          <w:szCs w:val="30"/>
        </w:rPr>
        <w:t xml:space="preserve">　　2009年12月11日</w:t>
      </w:r>
    </w:p>
    <w:p w:rsidR="004554EE" w:rsidRPr="00FB110F" w:rsidRDefault="004554EE" w:rsidP="004554EE">
      <w:pPr>
        <w:widowControl/>
        <w:spacing w:before="225" w:after="225" w:line="345" w:lineRule="atLeast"/>
        <w:jc w:val="left"/>
        <w:rPr>
          <w:rFonts w:ascii="仿宋" w:eastAsia="仿宋" w:hAnsi="仿宋" w:cs="宋体"/>
          <w:color w:val="000000"/>
          <w:kern w:val="0"/>
          <w:szCs w:val="21"/>
        </w:rPr>
      </w:pPr>
      <w:r w:rsidRPr="00FB110F">
        <w:rPr>
          <w:rFonts w:ascii="仿宋" w:eastAsia="仿宋" w:hAnsi="仿宋" w:cs="宋体"/>
          <w:color w:val="000000"/>
          <w:kern w:val="0"/>
          <w:szCs w:val="21"/>
        </w:rPr>
        <w:t xml:space="preserve">　</w:t>
      </w:r>
    </w:p>
    <w:p w:rsidR="004554EE" w:rsidRPr="00783F1C" w:rsidRDefault="004554EE" w:rsidP="004554EE">
      <w:pPr>
        <w:widowControl/>
        <w:spacing w:before="225" w:after="225" w:line="400" w:lineRule="exact"/>
        <w:jc w:val="center"/>
        <w:rPr>
          <w:rFonts w:ascii="仿宋" w:eastAsia="仿宋" w:hAnsi="仿宋" w:cs="宋体"/>
          <w:b/>
          <w:color w:val="000000"/>
          <w:kern w:val="0"/>
          <w:sz w:val="32"/>
          <w:szCs w:val="32"/>
        </w:rPr>
      </w:pPr>
      <w:r w:rsidRPr="00FB110F">
        <w:rPr>
          <w:rFonts w:ascii="仿宋" w:eastAsia="仿宋" w:hAnsi="仿宋" w:cs="宋体"/>
          <w:color w:val="000000"/>
          <w:kern w:val="0"/>
          <w:szCs w:val="21"/>
        </w:rPr>
        <w:br w:type="page"/>
      </w:r>
      <w:r w:rsidRPr="00783F1C">
        <w:rPr>
          <w:rFonts w:ascii="仿宋" w:eastAsia="仿宋" w:hAnsi="仿宋" w:cs="宋体"/>
          <w:b/>
          <w:color w:val="000000"/>
          <w:kern w:val="0"/>
          <w:sz w:val="32"/>
          <w:szCs w:val="32"/>
        </w:rPr>
        <w:lastRenderedPageBreak/>
        <w:t>第一章总则</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第一条</w:t>
      </w:r>
      <w:r w:rsidRPr="00FB110F">
        <w:rPr>
          <w:rFonts w:ascii="仿宋" w:eastAsia="仿宋" w:hAnsi="仿宋" w:cs="宋体"/>
          <w:color w:val="000000"/>
          <w:kern w:val="0"/>
          <w:sz w:val="28"/>
          <w:szCs w:val="28"/>
        </w:rPr>
        <w:t xml:space="preserve"> 为加强养犬管理，维护市容环境和公共秩序，保障公民健康和人身安全，根据有关法律、法规的规定，结合成都市实际，制定本条例。</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第二条</w:t>
      </w:r>
      <w:r w:rsidRPr="00FB110F">
        <w:rPr>
          <w:rFonts w:ascii="仿宋" w:eastAsia="仿宋" w:hAnsi="仿宋" w:cs="宋体"/>
          <w:color w:val="000000"/>
          <w:kern w:val="0"/>
          <w:sz w:val="28"/>
          <w:szCs w:val="28"/>
        </w:rPr>
        <w:t xml:space="preserve"> 在本市行政区域内的养犬行为及对养犬的管理活动，适用本条例。</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警用、搜救犬只以及动物园、科研机构等单位因特定工作需要饲养犬只的，不适用本条例。</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第三条</w:t>
      </w:r>
      <w:r w:rsidRPr="00FB110F">
        <w:rPr>
          <w:rFonts w:ascii="仿宋" w:eastAsia="仿宋" w:hAnsi="仿宋" w:cs="宋体"/>
          <w:color w:val="000000"/>
          <w:kern w:val="0"/>
          <w:sz w:val="28"/>
          <w:szCs w:val="28"/>
        </w:rPr>
        <w:t xml:space="preserve"> 本市行政区域的养犬管理划分为限养区和非限养区。</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限养区指本市中心城区及其他区（市）县人民政府划定的限养区域。</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非限养区指未被划定为限养区的区域。</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第四条</w:t>
      </w:r>
      <w:r w:rsidRPr="00FB110F">
        <w:rPr>
          <w:rFonts w:ascii="仿宋" w:eastAsia="仿宋" w:hAnsi="仿宋" w:cs="宋体"/>
          <w:color w:val="000000"/>
          <w:kern w:val="0"/>
          <w:sz w:val="28"/>
          <w:szCs w:val="28"/>
        </w:rPr>
        <w:t xml:space="preserve"> 养犬管理实行管限结合、基层组织参与、社会公众监督、养犬人自律的原则。</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第五条</w:t>
      </w:r>
      <w:r w:rsidRPr="00FB110F">
        <w:rPr>
          <w:rFonts w:ascii="仿宋" w:eastAsia="仿宋" w:hAnsi="仿宋" w:cs="宋体"/>
          <w:color w:val="000000"/>
          <w:kern w:val="0"/>
          <w:sz w:val="28"/>
          <w:szCs w:val="28"/>
        </w:rPr>
        <w:t xml:space="preserve"> 本市各级人民政府负责本行政区域内条例的组织实施。各级人民政府应当建立养犬管理协调机制。</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公安机关负责本市行政区域内的养犬行政管理工作，具体负责限养区内犬只的登记和年检，查处违法养犬，收容处置流浪犬、狂犬、伤人犬。</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动物防疫监督管理部门负责兽用狂犬病疫苗的组织和供应，犬类的预防接种、登记，免疫证的发放，犬类狂犬病疫情的监测。</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城市管理部门负责查处敞放犬只，违法携带犬只进入公共场所、公共绿地等影响市容环境的行为。</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工商、卫生、房管、教育、林业和园林等行政管理部门按照各自的职责协助做好相关工作。</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非限养区的乡镇人民政府、街道办事处负责本行政区域内的犬只登记等相关工作。</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lastRenderedPageBreak/>
        <w:t xml:space="preserve">　　</w:t>
      </w:r>
      <w:r w:rsidRPr="00FB110F">
        <w:rPr>
          <w:rFonts w:ascii="仿宋" w:eastAsia="仿宋" w:hAnsi="仿宋" w:cs="宋体"/>
          <w:b/>
          <w:color w:val="000000"/>
          <w:kern w:val="0"/>
          <w:sz w:val="28"/>
          <w:szCs w:val="28"/>
        </w:rPr>
        <w:t>第六条</w:t>
      </w:r>
      <w:r w:rsidRPr="00FB110F">
        <w:rPr>
          <w:rFonts w:ascii="仿宋" w:eastAsia="仿宋" w:hAnsi="仿宋" w:cs="宋体"/>
          <w:color w:val="000000"/>
          <w:kern w:val="0"/>
          <w:sz w:val="28"/>
          <w:szCs w:val="28"/>
        </w:rPr>
        <w:t xml:space="preserve"> 公安机关可以委托符合法律、法规规定条件的组织实施养犬管理的具体事务，具体办法由市人民政府制定。</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第七条 </w:t>
      </w:r>
      <w:r w:rsidRPr="00FB110F">
        <w:rPr>
          <w:rFonts w:ascii="仿宋" w:eastAsia="仿宋" w:hAnsi="仿宋" w:cs="宋体"/>
          <w:color w:val="000000"/>
          <w:kern w:val="0"/>
          <w:sz w:val="28"/>
          <w:szCs w:val="28"/>
        </w:rPr>
        <w:t>居民委员会、村民委员会应当协助有关行政管理部门开展养犬管理工作，在本行政区域内开展依法、文明养犬宣传教育；接受居民的举报、投诉；对违法养犬行为予以制止，并向有关行政管理部门报告；调解因养犬引起的纠纷。</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居民委员会、村民委员会以及居民住宅小区业主大会可以依法就本区域内有关养犬事项制定公约，并组织实施。</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居民住宅小区物业管理单位应当协助有关部门开展养犬管理工作。</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养犬行业协会应当加强行业自律，协助有关行政管理部门开展工作。</w:t>
      </w:r>
    </w:p>
    <w:p w:rsidR="004554EE" w:rsidRPr="00FB110F" w:rsidRDefault="004554EE" w:rsidP="004554EE">
      <w:pPr>
        <w:widowControl/>
        <w:spacing w:before="225" w:after="225" w:line="400" w:lineRule="exact"/>
        <w:jc w:val="center"/>
        <w:rPr>
          <w:rFonts w:ascii="仿宋" w:eastAsia="仿宋" w:hAnsi="仿宋" w:cs="宋体"/>
          <w:color w:val="000000"/>
          <w:kern w:val="0"/>
          <w:sz w:val="32"/>
          <w:szCs w:val="32"/>
        </w:rPr>
      </w:pPr>
      <w:r w:rsidRPr="00FB110F">
        <w:rPr>
          <w:rFonts w:ascii="仿宋" w:eastAsia="仿宋" w:hAnsi="仿宋" w:cs="宋体"/>
          <w:color w:val="000000"/>
          <w:kern w:val="0"/>
          <w:sz w:val="32"/>
          <w:szCs w:val="32"/>
        </w:rPr>
        <w:t xml:space="preserve">　　</w:t>
      </w:r>
      <w:r w:rsidRPr="00783F1C">
        <w:rPr>
          <w:rFonts w:ascii="仿宋" w:eastAsia="仿宋" w:hAnsi="仿宋" w:cs="宋体"/>
          <w:b/>
          <w:color w:val="000000"/>
          <w:kern w:val="0"/>
          <w:sz w:val="32"/>
          <w:szCs w:val="32"/>
        </w:rPr>
        <w:t>第二章 一般管理</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第八条</w:t>
      </w:r>
      <w:r w:rsidRPr="00FB110F">
        <w:rPr>
          <w:rFonts w:ascii="仿宋" w:eastAsia="仿宋" w:hAnsi="仿宋" w:cs="宋体"/>
          <w:color w:val="000000"/>
          <w:kern w:val="0"/>
          <w:sz w:val="28"/>
          <w:szCs w:val="28"/>
        </w:rPr>
        <w:t xml:space="preserve"> 本市实行养犬信息化管理。</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第九条</w:t>
      </w:r>
      <w:r w:rsidRPr="00FB110F">
        <w:rPr>
          <w:rFonts w:ascii="仿宋" w:eastAsia="仿宋" w:hAnsi="仿宋" w:cs="宋体"/>
          <w:color w:val="000000"/>
          <w:kern w:val="0"/>
          <w:sz w:val="28"/>
          <w:szCs w:val="28"/>
        </w:rPr>
        <w:t xml:space="preserve"> 本市行政区域内实行犬只强制免疫制度。养犬人应当将犬只送动物疫病预防控制机构或者取得资质的动物诊疗机构进行狂犬病等疾病的免疫，取得犬只免疫证明。</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第十条</w:t>
      </w:r>
      <w:r w:rsidRPr="00FB110F">
        <w:rPr>
          <w:rFonts w:ascii="仿宋" w:eastAsia="仿宋" w:hAnsi="仿宋" w:cs="宋体"/>
          <w:color w:val="000000"/>
          <w:kern w:val="0"/>
          <w:sz w:val="28"/>
          <w:szCs w:val="28"/>
        </w:rPr>
        <w:t xml:space="preserve"> 犬只伤害他人的，养犬人应当立即将被伤害人送医疗卫生机构诊治，先行垫付医疗费后，依法承担责任。</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第十一条</w:t>
      </w:r>
      <w:r w:rsidRPr="00FB110F">
        <w:rPr>
          <w:rFonts w:ascii="仿宋" w:eastAsia="仿宋" w:hAnsi="仿宋" w:cs="宋体"/>
          <w:color w:val="000000"/>
          <w:kern w:val="0"/>
          <w:sz w:val="28"/>
          <w:szCs w:val="28"/>
        </w:rPr>
        <w:t xml:space="preserve"> 养犬人和动物诊疗机构发现犬只疑似患有狂犬病或者人畜共患传染性疾病的，应当立即向动物防疫监督管理部门报告，并协助进行检疫和无害化处理。</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第十二条 </w:t>
      </w:r>
      <w:r w:rsidRPr="00FB110F">
        <w:rPr>
          <w:rFonts w:ascii="仿宋" w:eastAsia="仿宋" w:hAnsi="仿宋" w:cs="宋体"/>
          <w:color w:val="000000"/>
          <w:kern w:val="0"/>
          <w:sz w:val="28"/>
          <w:szCs w:val="28"/>
        </w:rPr>
        <w:t>动物防疫监督管理部门对疑似患有狂犬病、人畜共患传染性疾病的犬只，应当立即委托专业机构进行诊断。对确认患有狂犬病和死亡的犬只，应当依法采取无害化处理措施。</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　第十三条</w:t>
      </w:r>
      <w:r w:rsidRPr="00FB110F">
        <w:rPr>
          <w:rFonts w:ascii="仿宋" w:eastAsia="仿宋" w:hAnsi="仿宋" w:cs="宋体"/>
          <w:color w:val="000000"/>
          <w:kern w:val="0"/>
          <w:sz w:val="28"/>
          <w:szCs w:val="28"/>
        </w:rPr>
        <w:t xml:space="preserve"> 开办犬只养殖场、犬只交易市场，或者为犬只服务的诊疗、美容机构等从事与犬只相关经营活动的，应符合法律法规规定的动物防疫条件，并办理工商登记。</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lastRenderedPageBreak/>
        <w:t xml:space="preserve">　　经营者应当在办理工商登记后的30日内，到所在地的区（市）县公安机关备案。</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第十四条</w:t>
      </w:r>
      <w:r w:rsidRPr="00FB110F">
        <w:rPr>
          <w:rFonts w:ascii="仿宋" w:eastAsia="仿宋" w:hAnsi="仿宋" w:cs="宋体"/>
          <w:color w:val="000000"/>
          <w:kern w:val="0"/>
          <w:sz w:val="28"/>
          <w:szCs w:val="28"/>
        </w:rPr>
        <w:t xml:space="preserve"> 举办犬只展览、比赛、表演等活动的，应当经动物疫病预防控制机构检疫合格后，在活动开始20日前到举办地的区（市）县公安机关办理审批手续。</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第十五条 </w:t>
      </w:r>
      <w:r w:rsidRPr="00FB110F">
        <w:rPr>
          <w:rFonts w:ascii="仿宋" w:eastAsia="仿宋" w:hAnsi="仿宋" w:cs="宋体"/>
          <w:color w:val="000000"/>
          <w:kern w:val="0"/>
          <w:sz w:val="28"/>
          <w:szCs w:val="28"/>
        </w:rPr>
        <w:t>交易犬只应当在规定的交易市场进行。任何单位和个人不得占用道路、桥梁、人行天桥、地下通道、住宅小区等公共场所交易犬只。</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交易的犬只应当具备有效的动物免疫证明或检验检疫证明。</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第十六条</w:t>
      </w:r>
      <w:r w:rsidRPr="00FB110F">
        <w:rPr>
          <w:rFonts w:ascii="仿宋" w:eastAsia="仿宋" w:hAnsi="仿宋" w:cs="宋体"/>
          <w:color w:val="000000"/>
          <w:kern w:val="0"/>
          <w:sz w:val="28"/>
          <w:szCs w:val="28"/>
        </w:rPr>
        <w:t xml:space="preserve"> 市和区（市）县人民政府可以设立犬只收容处置场所。</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第十七条</w:t>
      </w:r>
      <w:r w:rsidRPr="00FB110F">
        <w:rPr>
          <w:rFonts w:ascii="仿宋" w:eastAsia="仿宋" w:hAnsi="仿宋" w:cs="宋体"/>
          <w:color w:val="000000"/>
          <w:kern w:val="0"/>
          <w:sz w:val="28"/>
          <w:szCs w:val="28"/>
        </w:rPr>
        <w:t xml:space="preserve"> 犬只收容处置场所对收容的犬只按照下列规定处理：</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（一）对收容的犬只进行暂养处置；</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（二）对流浪犬进行收容处置；</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（三）对捕捉的犬只进行检疫和无害化处理。</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犬只收容处置场所收容的犬只，自收容之日起15日内没有被认领的，按照无主犬只处理。</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第十八条</w:t>
      </w:r>
      <w:r w:rsidRPr="00FB110F">
        <w:rPr>
          <w:rFonts w:ascii="仿宋" w:eastAsia="仿宋" w:hAnsi="仿宋" w:cs="宋体"/>
          <w:color w:val="000000"/>
          <w:kern w:val="0"/>
          <w:sz w:val="28"/>
          <w:szCs w:val="28"/>
        </w:rPr>
        <w:t xml:space="preserve"> 禁止在机关办公区、医院、幼儿园、学校教学区和学生宿舍区、单位集体宿舍区等区域养犬。</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第十九条 </w:t>
      </w:r>
      <w:r w:rsidRPr="00FB110F">
        <w:rPr>
          <w:rFonts w:ascii="仿宋" w:eastAsia="仿宋" w:hAnsi="仿宋" w:cs="宋体"/>
          <w:color w:val="000000"/>
          <w:kern w:val="0"/>
          <w:sz w:val="28"/>
          <w:szCs w:val="28"/>
        </w:rPr>
        <w:t>对于违法养犬行为，任何单位或个人有权进行劝阻、举报和投诉。</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公安机关、城市管理部门、动物防疫监督管理部门以及犬只收容处置场所应当公布受理举报、投诉的电话、信箱、电子邮箱，接到举报、投诉后应当登记，及时处理，并将处理情况告知举报人、投诉人。</w:t>
      </w:r>
    </w:p>
    <w:p w:rsidR="004554EE" w:rsidRPr="00FB110F" w:rsidRDefault="004554EE" w:rsidP="004554EE">
      <w:pPr>
        <w:widowControl/>
        <w:spacing w:before="225" w:after="225" w:line="400" w:lineRule="exact"/>
        <w:jc w:val="center"/>
        <w:rPr>
          <w:rFonts w:ascii="仿宋" w:eastAsia="仿宋" w:hAnsi="仿宋" w:cs="宋体"/>
          <w:color w:val="000000"/>
          <w:kern w:val="0"/>
          <w:sz w:val="32"/>
          <w:szCs w:val="32"/>
        </w:rPr>
      </w:pPr>
      <w:r w:rsidRPr="00FB110F">
        <w:rPr>
          <w:rFonts w:ascii="仿宋" w:eastAsia="仿宋" w:hAnsi="仿宋" w:cs="宋体"/>
          <w:color w:val="000000"/>
          <w:kern w:val="0"/>
          <w:sz w:val="32"/>
          <w:szCs w:val="32"/>
        </w:rPr>
        <w:t xml:space="preserve">　</w:t>
      </w:r>
      <w:r w:rsidRPr="00783F1C">
        <w:rPr>
          <w:rFonts w:ascii="仿宋" w:eastAsia="仿宋" w:hAnsi="仿宋" w:cs="宋体"/>
          <w:b/>
          <w:color w:val="000000"/>
          <w:kern w:val="0"/>
          <w:sz w:val="32"/>
          <w:szCs w:val="32"/>
        </w:rPr>
        <w:t xml:space="preserve">　第三章 限养区管理</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　第二十条 </w:t>
      </w:r>
      <w:r w:rsidRPr="00FB110F">
        <w:rPr>
          <w:rFonts w:ascii="仿宋" w:eastAsia="仿宋" w:hAnsi="仿宋" w:cs="宋体"/>
          <w:color w:val="000000"/>
          <w:kern w:val="0"/>
          <w:sz w:val="28"/>
          <w:szCs w:val="28"/>
        </w:rPr>
        <w:t>限养区内养犬户每户限养1只犬；盲人和肢体重残人每人限养1只导盲犬或扶助犬。</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lastRenderedPageBreak/>
        <w:t xml:space="preserve">　　母犬繁殖幼犬的，养犬人应当在幼犬出生后4个月内妥善处置。</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第二十一条 </w:t>
      </w:r>
      <w:r w:rsidRPr="00FB110F">
        <w:rPr>
          <w:rFonts w:ascii="仿宋" w:eastAsia="仿宋" w:hAnsi="仿宋" w:cs="宋体"/>
          <w:color w:val="000000"/>
          <w:kern w:val="0"/>
          <w:sz w:val="28"/>
          <w:szCs w:val="28"/>
        </w:rPr>
        <w:t>禁止个人饲养烈性犬、大型犬。</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单位因护卫等工作需要饲养烈性犬只或饲养多只犬只的，应当报所在地的区（市）县公安机关批准。</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烈性犬、大型犬的品种目录，由动物防疫监督管理部门会同公安机关确定，并向社会公布。</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　第二十二条</w:t>
      </w:r>
      <w:r w:rsidRPr="00FB110F">
        <w:rPr>
          <w:rFonts w:ascii="仿宋" w:eastAsia="仿宋" w:hAnsi="仿宋" w:cs="宋体"/>
          <w:color w:val="000000"/>
          <w:kern w:val="0"/>
          <w:sz w:val="28"/>
          <w:szCs w:val="28"/>
        </w:rPr>
        <w:t xml:space="preserve"> 限养区内养犬，养犬人必须携犬只免疫证明，在30日内到饲养地的公安派出所登记、办证。</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　第二十三条 </w:t>
      </w:r>
      <w:r w:rsidRPr="00FB110F">
        <w:rPr>
          <w:rFonts w:ascii="仿宋" w:eastAsia="仿宋" w:hAnsi="仿宋" w:cs="宋体"/>
          <w:color w:val="000000"/>
          <w:kern w:val="0"/>
          <w:sz w:val="28"/>
          <w:szCs w:val="28"/>
        </w:rPr>
        <w:t>申请养犬登记的单位，应当符合下列条件：</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（一）有看护财物、表演等合理用途；</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（二）有健全的养犬管理制度；</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（三）有专人管理；</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（四）有安全牢固的犬笼、犬舍和围墙等圈养设施。</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第二十四条</w:t>
      </w:r>
      <w:r w:rsidRPr="00FB110F">
        <w:rPr>
          <w:rFonts w:ascii="仿宋" w:eastAsia="仿宋" w:hAnsi="仿宋" w:cs="宋体"/>
          <w:color w:val="000000"/>
          <w:kern w:val="0"/>
          <w:sz w:val="28"/>
          <w:szCs w:val="28"/>
        </w:rPr>
        <w:t xml:space="preserve"> 申请养犬登记的个人，应当具备下列条件：</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（一）具有本市常住户口或者暂住本市的合法证明；</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（二）具有完全民事行为能力；</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（三）有独立固定的住所；</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（四）符合养犬的其他规定。</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第二十五条 </w:t>
      </w:r>
      <w:r w:rsidRPr="00FB110F">
        <w:rPr>
          <w:rFonts w:ascii="仿宋" w:eastAsia="仿宋" w:hAnsi="仿宋" w:cs="宋体"/>
          <w:color w:val="000000"/>
          <w:kern w:val="0"/>
          <w:sz w:val="28"/>
          <w:szCs w:val="28"/>
        </w:rPr>
        <w:t>申请人应当按照下列规定到饲养地的公安派出所或指定地点办理犬只登记：</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（一）单位申请养犬的，持单位主体资格证明、单位法定代表人身份证明、犬只免疫证明、犬只数量清单以及符合本条例第二十三条规定条件的相关证明；</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（二）个人申请养犬的，应当携带犬只并持养犬人身份证明、犬只免疫证明以及符合本条例第二十四条规定条件的相关证明。</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lastRenderedPageBreak/>
        <w:t xml:space="preserve">　</w:t>
      </w:r>
      <w:r w:rsidRPr="00FB110F">
        <w:rPr>
          <w:rFonts w:ascii="仿宋" w:eastAsia="仿宋" w:hAnsi="仿宋" w:cs="宋体"/>
          <w:b/>
          <w:color w:val="000000"/>
          <w:kern w:val="0"/>
          <w:sz w:val="28"/>
          <w:szCs w:val="28"/>
        </w:rPr>
        <w:t xml:space="preserve">　第二十六条</w:t>
      </w:r>
      <w:r w:rsidRPr="00FB110F">
        <w:rPr>
          <w:rFonts w:ascii="仿宋" w:eastAsia="仿宋" w:hAnsi="仿宋" w:cs="宋体"/>
          <w:color w:val="000000"/>
          <w:kern w:val="0"/>
          <w:sz w:val="28"/>
          <w:szCs w:val="28"/>
        </w:rPr>
        <w:t xml:space="preserve"> 公安派出所对于符合本条例第二十三、第二十四条规定的，应当予以登记并发放《养犬登记证》和犬只标志牌；对于不符合条件的，不予登记，并说明理由，告知申请人在3日内将犬只自行处置。</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　第二十七条 </w:t>
      </w:r>
      <w:r w:rsidRPr="00FB110F">
        <w:rPr>
          <w:rFonts w:ascii="仿宋" w:eastAsia="仿宋" w:hAnsi="仿宋" w:cs="宋体"/>
          <w:color w:val="000000"/>
          <w:kern w:val="0"/>
          <w:sz w:val="28"/>
          <w:szCs w:val="28"/>
        </w:rPr>
        <w:t>公安机关应当建立犬只登记电子档案，记载下列内容：</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（一）养犬人姓名或者名称、地址、联系方式；</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（二）犬只的品种、出生时间、主要体貌特征和照片；</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（三）《养犬登记证》号码、发放时间，以及《养犬登记证》、犬只身份标志的换发、补发等情况；</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（四）养犬登记续期、变更、注销等情况；</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（五）犬只免疫情况；</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（六）犬只管理服务费的缴纳情况；</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（七）其他相关内容。</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　第二十八条 </w:t>
      </w:r>
      <w:r w:rsidRPr="00FB110F">
        <w:rPr>
          <w:rFonts w:ascii="仿宋" w:eastAsia="仿宋" w:hAnsi="仿宋" w:cs="宋体"/>
          <w:color w:val="000000"/>
          <w:kern w:val="0"/>
          <w:sz w:val="28"/>
          <w:szCs w:val="28"/>
        </w:rPr>
        <w:t>《养犬登记证》有效期为1年。养犬人应当在养犬登记期限届满前30日内到公安派出所申请年检。逾期未年检的，注销《养犬登记证》。</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b/>
          <w:color w:val="000000"/>
          <w:kern w:val="0"/>
          <w:sz w:val="28"/>
          <w:szCs w:val="28"/>
        </w:rPr>
        <w:t xml:space="preserve">　　第二十九条 </w:t>
      </w:r>
      <w:r w:rsidRPr="00FB110F">
        <w:rPr>
          <w:rFonts w:ascii="仿宋" w:eastAsia="仿宋" w:hAnsi="仿宋" w:cs="宋体"/>
          <w:color w:val="000000"/>
          <w:kern w:val="0"/>
          <w:sz w:val="28"/>
          <w:szCs w:val="28"/>
        </w:rPr>
        <w:t>养犬人的姓名、住址变更的，应当自变更之日起30日内到饲养地公安派出所办理变更登记。</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养犬人遗失《养犬登记证》或犬只标志牌的，应当自遗失之日起30日内到原登记机关申请补办。</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b/>
          <w:color w:val="000000"/>
          <w:kern w:val="0"/>
          <w:sz w:val="28"/>
          <w:szCs w:val="28"/>
        </w:rPr>
        <w:t xml:space="preserve">　　第三十条 </w:t>
      </w:r>
      <w:r w:rsidRPr="00FB110F">
        <w:rPr>
          <w:rFonts w:ascii="仿宋" w:eastAsia="仿宋" w:hAnsi="仿宋" w:cs="宋体"/>
          <w:color w:val="000000"/>
          <w:kern w:val="0"/>
          <w:sz w:val="28"/>
          <w:szCs w:val="28"/>
        </w:rPr>
        <w:t>犬只死亡或者失踪的，养犬人应当自犬只死亡或者失踪之日起30日内到登记机关办理注销手续。未办理注销手续的，不得再次养犬。</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养犬人因故确需放弃所饲养犬只且无法自行安置的，应将犬只送交犬只收容处置场所，并到原登记机关办理注销手续。</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lastRenderedPageBreak/>
        <w:t xml:space="preserve">　　</w:t>
      </w:r>
      <w:r w:rsidRPr="00FB110F">
        <w:rPr>
          <w:rFonts w:ascii="仿宋" w:eastAsia="仿宋" w:hAnsi="仿宋" w:cs="宋体"/>
          <w:b/>
          <w:color w:val="000000"/>
          <w:kern w:val="0"/>
          <w:sz w:val="28"/>
          <w:szCs w:val="28"/>
        </w:rPr>
        <w:t>第三十一条</w:t>
      </w:r>
      <w:r w:rsidRPr="00FB110F">
        <w:rPr>
          <w:rFonts w:ascii="仿宋" w:eastAsia="仿宋" w:hAnsi="仿宋" w:cs="宋体"/>
          <w:color w:val="000000"/>
          <w:kern w:val="0"/>
          <w:sz w:val="28"/>
          <w:szCs w:val="28"/>
        </w:rPr>
        <w:t xml:space="preserve"> 养犬人应当每年缴纳犬只管理服务费。犬只管理服务费用于犬只管理工作，具体办法由市人民政府制定。</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　第三十二条 </w:t>
      </w:r>
      <w:r w:rsidRPr="00FB110F">
        <w:rPr>
          <w:rFonts w:ascii="仿宋" w:eastAsia="仿宋" w:hAnsi="仿宋" w:cs="宋体"/>
          <w:color w:val="000000"/>
          <w:kern w:val="0"/>
          <w:sz w:val="28"/>
          <w:szCs w:val="28"/>
        </w:rPr>
        <w:t>养犬人应当对犬只拴养或者圈养，妥善管理犬只。</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犬吠影响他人正常生活时，养犬人应当采取有效措施予以制止。</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养犬人不得虐待或者遗弃犬只。</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第三十三条</w:t>
      </w:r>
      <w:r w:rsidRPr="00FB110F">
        <w:rPr>
          <w:rFonts w:ascii="仿宋" w:eastAsia="仿宋" w:hAnsi="仿宋" w:cs="宋体"/>
          <w:color w:val="000000"/>
          <w:kern w:val="0"/>
          <w:sz w:val="28"/>
          <w:szCs w:val="28"/>
        </w:rPr>
        <w:t xml:space="preserve"> 养犬人携犬出户，应当遵守下列规定：</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（一）将犬只装入犬笼、犬袋或者由完全民事行为能力人使用犬绳牵领；</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（二）为犬只佩戴标志牌；</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（三）避让老年人、残疾人、孕妇和儿童及其他行人；</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（四）对犬只粪便及时清除；</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（五）及时制止犬吠和犬只攻击行人的行为；</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（六）不得乘坐除小型出租汽车以外的公共交通工具。携犬乘坐小型出租汽车时，应征得驾驶员的同意。</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第三十四条 </w:t>
      </w:r>
      <w:r w:rsidRPr="00FB110F">
        <w:rPr>
          <w:rFonts w:ascii="仿宋" w:eastAsia="仿宋" w:hAnsi="仿宋" w:cs="宋体"/>
          <w:color w:val="000000"/>
          <w:kern w:val="0"/>
          <w:sz w:val="28"/>
          <w:szCs w:val="28"/>
        </w:rPr>
        <w:t>下列区域禁止携犬只进入：</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（一）机关办公区、医院、学校、幼儿园；</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（二）影剧院、博物馆、美术馆、图书馆、少年宫、体育场馆；</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（三）文物保护单位、宗教场所；</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（四）主要交通干道、步行街区、候车室、候机室、商场；</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（五）其他禁止携带犬只进入的公共场所。</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盲人携带导盲犬和肢体重残人携带扶助犬的除外。</w:t>
      </w:r>
    </w:p>
    <w:p w:rsidR="004554EE" w:rsidRPr="00FB110F" w:rsidRDefault="004554EE" w:rsidP="004554EE">
      <w:pPr>
        <w:widowControl/>
        <w:spacing w:before="225" w:after="225" w:line="400" w:lineRule="exact"/>
        <w:jc w:val="center"/>
        <w:rPr>
          <w:rFonts w:ascii="仿宋" w:eastAsia="仿宋" w:hAnsi="仿宋" w:cs="宋体"/>
          <w:color w:val="000000"/>
          <w:kern w:val="0"/>
          <w:sz w:val="32"/>
          <w:szCs w:val="32"/>
        </w:rPr>
      </w:pPr>
      <w:r w:rsidRPr="00FB110F">
        <w:rPr>
          <w:rFonts w:ascii="仿宋" w:eastAsia="仿宋" w:hAnsi="仿宋" w:cs="宋体"/>
          <w:color w:val="000000"/>
          <w:kern w:val="0"/>
          <w:sz w:val="32"/>
          <w:szCs w:val="32"/>
        </w:rPr>
        <w:t xml:space="preserve">　　</w:t>
      </w:r>
      <w:r w:rsidRPr="00783F1C">
        <w:rPr>
          <w:rFonts w:ascii="仿宋" w:eastAsia="仿宋" w:hAnsi="仿宋" w:cs="宋体"/>
          <w:b/>
          <w:color w:val="000000"/>
          <w:kern w:val="0"/>
          <w:sz w:val="32"/>
          <w:szCs w:val="32"/>
        </w:rPr>
        <w:t>第四章 法律责任</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lastRenderedPageBreak/>
        <w:t xml:space="preserve">　　</w:t>
      </w:r>
      <w:r w:rsidRPr="00FB110F">
        <w:rPr>
          <w:rFonts w:ascii="仿宋" w:eastAsia="仿宋" w:hAnsi="仿宋" w:cs="宋体"/>
          <w:b/>
          <w:color w:val="000000"/>
          <w:kern w:val="0"/>
          <w:sz w:val="28"/>
          <w:szCs w:val="28"/>
        </w:rPr>
        <w:t>第三十五条</w:t>
      </w:r>
      <w:r w:rsidRPr="00FB110F">
        <w:rPr>
          <w:rFonts w:ascii="仿宋" w:eastAsia="仿宋" w:hAnsi="仿宋" w:cs="宋体"/>
          <w:color w:val="000000"/>
          <w:kern w:val="0"/>
          <w:sz w:val="28"/>
          <w:szCs w:val="28"/>
        </w:rPr>
        <w:t xml:space="preserve"> 违反本条例第九条规定，未依法对犬只实施免疫的，由动物防疫监督管理部门依照动物防疫相关法律法规的规定处罚，并对所查获犬只实施强制免疫。</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第三十六条 </w:t>
      </w:r>
      <w:r w:rsidRPr="00FB110F">
        <w:rPr>
          <w:rFonts w:ascii="仿宋" w:eastAsia="仿宋" w:hAnsi="仿宋" w:cs="宋体"/>
          <w:color w:val="000000"/>
          <w:kern w:val="0"/>
          <w:sz w:val="28"/>
          <w:szCs w:val="28"/>
        </w:rPr>
        <w:t>违反本条例第十条规定，不及时将被伤害人送诊或不先行垫付医疗费的，由公安机关予以警告，并可以对单位处1000元以上5000元以下罚款，对个人可以处100元以上500元以下罚款。情节严重的，强制收容犬只，注销《养犬登记证》。</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b/>
          <w:color w:val="000000"/>
          <w:kern w:val="0"/>
          <w:sz w:val="28"/>
          <w:szCs w:val="28"/>
        </w:rPr>
        <w:t xml:space="preserve">　　第三十七条 </w:t>
      </w:r>
      <w:r w:rsidRPr="00FB110F">
        <w:rPr>
          <w:rFonts w:ascii="仿宋" w:eastAsia="仿宋" w:hAnsi="仿宋" w:cs="宋体"/>
          <w:color w:val="000000"/>
          <w:kern w:val="0"/>
          <w:sz w:val="28"/>
          <w:szCs w:val="28"/>
        </w:rPr>
        <w:t>违反本条例第十一条规定，未及时报告疫情的，由动物防疫监督管理部门对单位处2000元以上5000元以下罚款，对个人处500元以上2000元以下罚款。情节严重的，由公安机关强制收容犬只，注销《养犬登记证》。</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第三十八条</w:t>
      </w:r>
      <w:r w:rsidRPr="00FB110F">
        <w:rPr>
          <w:rFonts w:ascii="仿宋" w:eastAsia="仿宋" w:hAnsi="仿宋" w:cs="宋体"/>
          <w:color w:val="000000"/>
          <w:kern w:val="0"/>
          <w:sz w:val="28"/>
          <w:szCs w:val="28"/>
        </w:rPr>
        <w:t xml:space="preserve"> 违反本条例第十三条、第十五条规定，违法从事犬只交易等经营活动的，由工商行政管理部门或者城市管理部门依法处理。</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违反本条例第十四条规定的，由公安机关依照相关法规予以处罚。</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　第三十九条</w:t>
      </w:r>
      <w:r w:rsidRPr="00FB110F">
        <w:rPr>
          <w:rFonts w:ascii="仿宋" w:eastAsia="仿宋" w:hAnsi="仿宋" w:cs="宋体"/>
          <w:color w:val="000000"/>
          <w:kern w:val="0"/>
          <w:sz w:val="28"/>
          <w:szCs w:val="28"/>
        </w:rPr>
        <w:t xml:space="preserve"> 违反本条例第十八条、第二十条、第二十一条规定之一的，由公安机关强制收容犬只，并对单位处500元以上2000元以下罚款，对个人处50元以上200元以下罚款。</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第四十条 </w:t>
      </w:r>
      <w:r w:rsidRPr="00FB110F">
        <w:rPr>
          <w:rFonts w:ascii="仿宋" w:eastAsia="仿宋" w:hAnsi="仿宋" w:cs="宋体"/>
          <w:color w:val="000000"/>
          <w:kern w:val="0"/>
          <w:sz w:val="28"/>
          <w:szCs w:val="28"/>
        </w:rPr>
        <w:t>违反本条例第二十二条、第二十八条、第二十九条规定的，由公安机关给予警告，责令限期办理《养犬登记证》，15日内逾期未办理的，强制收容犬只。</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第四十一条 </w:t>
      </w:r>
      <w:r w:rsidRPr="00FB110F">
        <w:rPr>
          <w:rFonts w:ascii="仿宋" w:eastAsia="仿宋" w:hAnsi="仿宋" w:cs="宋体"/>
          <w:color w:val="000000"/>
          <w:kern w:val="0"/>
          <w:sz w:val="28"/>
          <w:szCs w:val="28"/>
        </w:rPr>
        <w:t>违反本条例第三十二条第一款规定的，由城市管理部门责令改正，并可处50元以上200元以下罚款，情节严重的由公安机关强制收容犬只；违反本条例第三十二条第二款规定的，由公安机关处100元以上500以下罚款，情节严重的强制收容犬只；违反本条例第三十二条第三款规定，遗弃犬只的，由公安机关对单位处500元以上2000元以下罚款，对个人处200元以上1000元以下罚款。</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　第四十二条</w:t>
      </w:r>
      <w:r w:rsidRPr="00FB110F">
        <w:rPr>
          <w:rFonts w:ascii="仿宋" w:eastAsia="仿宋" w:hAnsi="仿宋" w:cs="宋体"/>
          <w:color w:val="000000"/>
          <w:kern w:val="0"/>
          <w:sz w:val="28"/>
          <w:szCs w:val="28"/>
        </w:rPr>
        <w:t xml:space="preserve"> 违反本条例第三十三条第（四）项规定的，由城市管理部门责令改正，并可处50元以上200元以下罚款。</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lastRenderedPageBreak/>
        <w:t xml:space="preserve">　</w:t>
      </w:r>
      <w:r w:rsidRPr="00FB110F">
        <w:rPr>
          <w:rFonts w:ascii="仿宋" w:eastAsia="仿宋" w:hAnsi="仿宋" w:cs="宋体"/>
          <w:b/>
          <w:color w:val="000000"/>
          <w:kern w:val="0"/>
          <w:sz w:val="28"/>
          <w:szCs w:val="28"/>
        </w:rPr>
        <w:t xml:space="preserve">　第四十三条</w:t>
      </w:r>
      <w:r w:rsidRPr="00FB110F">
        <w:rPr>
          <w:rFonts w:ascii="仿宋" w:eastAsia="仿宋" w:hAnsi="仿宋" w:cs="宋体"/>
          <w:color w:val="000000"/>
          <w:kern w:val="0"/>
          <w:sz w:val="28"/>
          <w:szCs w:val="28"/>
        </w:rPr>
        <w:t xml:space="preserve"> 违反本条例第三十四条规定的，由城市管理部门责令改正，并可处50元以上200元以下罚款。对于不听劝阻的，由公安机关强制收容犬只。</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 xml:space="preserve">　第四十四条 </w:t>
      </w:r>
      <w:r w:rsidRPr="00FB110F">
        <w:rPr>
          <w:rFonts w:ascii="仿宋" w:eastAsia="仿宋" w:hAnsi="仿宋" w:cs="宋体"/>
          <w:color w:val="000000"/>
          <w:kern w:val="0"/>
          <w:sz w:val="28"/>
          <w:szCs w:val="28"/>
        </w:rPr>
        <w:t>养犬人因违反本条例，被公安机关强制收容犬只、注销《养犬登记证》的，在5年内不得申办养犬登记。</w:t>
      </w:r>
    </w:p>
    <w:p w:rsidR="004554EE" w:rsidRPr="00FB110F" w:rsidRDefault="004554EE" w:rsidP="004554EE">
      <w:pPr>
        <w:widowControl/>
        <w:spacing w:before="225" w:after="225" w:line="400" w:lineRule="exact"/>
        <w:jc w:val="left"/>
        <w:rPr>
          <w:rFonts w:ascii="仿宋" w:eastAsia="仿宋" w:hAnsi="仿宋" w:cs="宋体"/>
          <w:color w:val="000000"/>
          <w:kern w:val="0"/>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第四十五条</w:t>
      </w:r>
      <w:r w:rsidRPr="00FB110F">
        <w:rPr>
          <w:rFonts w:ascii="仿宋" w:eastAsia="仿宋" w:hAnsi="仿宋" w:cs="宋体"/>
          <w:color w:val="000000"/>
          <w:kern w:val="0"/>
          <w:sz w:val="28"/>
          <w:szCs w:val="28"/>
        </w:rPr>
        <w:t xml:space="preserve"> 行政机关工作人员滥用职权、徇私舞弊、玩忽职守的，依法给予行政处分；构成犯罪的，依法追究刑事责任。</w:t>
      </w:r>
    </w:p>
    <w:p w:rsidR="004554EE" w:rsidRPr="00783F1C" w:rsidRDefault="004554EE" w:rsidP="004554EE">
      <w:pPr>
        <w:widowControl/>
        <w:spacing w:before="225" w:after="225" w:line="400" w:lineRule="exact"/>
        <w:jc w:val="center"/>
        <w:rPr>
          <w:rFonts w:ascii="仿宋" w:eastAsia="仿宋" w:hAnsi="仿宋" w:cs="宋体"/>
          <w:b/>
          <w:color w:val="000000"/>
          <w:kern w:val="0"/>
          <w:sz w:val="32"/>
          <w:szCs w:val="32"/>
        </w:rPr>
      </w:pPr>
      <w:bookmarkStart w:id="0" w:name="_GoBack"/>
      <w:r w:rsidRPr="00783F1C">
        <w:rPr>
          <w:rFonts w:ascii="仿宋" w:eastAsia="仿宋" w:hAnsi="仿宋" w:cs="宋体"/>
          <w:b/>
          <w:color w:val="000000"/>
          <w:kern w:val="0"/>
          <w:sz w:val="32"/>
          <w:szCs w:val="32"/>
        </w:rPr>
        <w:t xml:space="preserve">　　第五章 附则</w:t>
      </w:r>
    </w:p>
    <w:bookmarkEnd w:id="0"/>
    <w:p w:rsidR="004554EE" w:rsidRPr="00FB110F" w:rsidRDefault="004554EE" w:rsidP="004554EE">
      <w:pPr>
        <w:widowControl/>
        <w:spacing w:before="225" w:after="225" w:line="400" w:lineRule="exact"/>
        <w:jc w:val="left"/>
        <w:rPr>
          <w:rFonts w:ascii="仿宋" w:eastAsia="仿宋" w:hAnsi="仿宋"/>
          <w:sz w:val="28"/>
          <w:szCs w:val="28"/>
        </w:rPr>
      </w:pPr>
      <w:r w:rsidRPr="00FB110F">
        <w:rPr>
          <w:rFonts w:ascii="仿宋" w:eastAsia="仿宋" w:hAnsi="仿宋" w:cs="宋体"/>
          <w:color w:val="000000"/>
          <w:kern w:val="0"/>
          <w:sz w:val="28"/>
          <w:szCs w:val="28"/>
        </w:rPr>
        <w:t xml:space="preserve">　　</w:t>
      </w:r>
      <w:r w:rsidRPr="00FB110F">
        <w:rPr>
          <w:rFonts w:ascii="仿宋" w:eastAsia="仿宋" w:hAnsi="仿宋" w:cs="宋体"/>
          <w:b/>
          <w:color w:val="000000"/>
          <w:kern w:val="0"/>
          <w:sz w:val="28"/>
          <w:szCs w:val="28"/>
        </w:rPr>
        <w:t>第四十六条</w:t>
      </w:r>
      <w:r w:rsidRPr="00FB110F">
        <w:rPr>
          <w:rFonts w:ascii="仿宋" w:eastAsia="仿宋" w:hAnsi="仿宋" w:cs="宋体"/>
          <w:color w:val="000000"/>
          <w:kern w:val="0"/>
          <w:sz w:val="28"/>
          <w:szCs w:val="28"/>
        </w:rPr>
        <w:t xml:space="preserve"> 本条例自2010年7月1日起施行。</w:t>
      </w:r>
    </w:p>
    <w:p w:rsidR="004554EE" w:rsidRPr="00FB110F" w:rsidRDefault="004554EE">
      <w:pPr>
        <w:rPr>
          <w:rFonts w:ascii="仿宋" w:eastAsia="仿宋" w:hAnsi="仿宋"/>
        </w:rPr>
      </w:pPr>
    </w:p>
    <w:sectPr w:rsidR="004554EE" w:rsidRPr="00FB110F" w:rsidSect="005B47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FB0" w:rsidRDefault="00EE7FB0" w:rsidP="00345F6D">
      <w:r>
        <w:separator/>
      </w:r>
    </w:p>
  </w:endnote>
  <w:endnote w:type="continuationSeparator" w:id="1">
    <w:p w:rsidR="00EE7FB0" w:rsidRDefault="00EE7FB0" w:rsidP="00345F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FB0" w:rsidRDefault="00EE7FB0" w:rsidP="00345F6D">
      <w:r>
        <w:separator/>
      </w:r>
    </w:p>
  </w:footnote>
  <w:footnote w:type="continuationSeparator" w:id="1">
    <w:p w:rsidR="00EE7FB0" w:rsidRDefault="00EE7FB0" w:rsidP="00345F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E00"/>
    <w:rsid w:val="00094FA0"/>
    <w:rsid w:val="00107E6C"/>
    <w:rsid w:val="001353C5"/>
    <w:rsid w:val="00150E4A"/>
    <w:rsid w:val="00153071"/>
    <w:rsid w:val="001A1EBD"/>
    <w:rsid w:val="001B7D40"/>
    <w:rsid w:val="001D3419"/>
    <w:rsid w:val="002767AF"/>
    <w:rsid w:val="002B760E"/>
    <w:rsid w:val="002F0911"/>
    <w:rsid w:val="002F17D4"/>
    <w:rsid w:val="003004B1"/>
    <w:rsid w:val="00323BD9"/>
    <w:rsid w:val="00345F6D"/>
    <w:rsid w:val="003878AE"/>
    <w:rsid w:val="003A09FD"/>
    <w:rsid w:val="003A2ABA"/>
    <w:rsid w:val="003D2F2B"/>
    <w:rsid w:val="004554EE"/>
    <w:rsid w:val="005B4719"/>
    <w:rsid w:val="005D7337"/>
    <w:rsid w:val="0060002D"/>
    <w:rsid w:val="006B002D"/>
    <w:rsid w:val="00736C82"/>
    <w:rsid w:val="00783F1C"/>
    <w:rsid w:val="007F3A37"/>
    <w:rsid w:val="008419D6"/>
    <w:rsid w:val="00883E00"/>
    <w:rsid w:val="00883EB2"/>
    <w:rsid w:val="00937C31"/>
    <w:rsid w:val="00942892"/>
    <w:rsid w:val="00956840"/>
    <w:rsid w:val="009A3049"/>
    <w:rsid w:val="009A563D"/>
    <w:rsid w:val="009F3DE8"/>
    <w:rsid w:val="00A570EF"/>
    <w:rsid w:val="00AA075C"/>
    <w:rsid w:val="00BA1CAF"/>
    <w:rsid w:val="00BA40B1"/>
    <w:rsid w:val="00BB2854"/>
    <w:rsid w:val="00C11484"/>
    <w:rsid w:val="00C16E1D"/>
    <w:rsid w:val="00CA1ED6"/>
    <w:rsid w:val="00CD6EFE"/>
    <w:rsid w:val="00D50D05"/>
    <w:rsid w:val="00D9187D"/>
    <w:rsid w:val="00DB7C95"/>
    <w:rsid w:val="00E136F7"/>
    <w:rsid w:val="00E635EA"/>
    <w:rsid w:val="00E6452B"/>
    <w:rsid w:val="00E95276"/>
    <w:rsid w:val="00EB3053"/>
    <w:rsid w:val="00EE6064"/>
    <w:rsid w:val="00EE7FB0"/>
    <w:rsid w:val="00F274F8"/>
    <w:rsid w:val="00F33D0E"/>
    <w:rsid w:val="00F45CF3"/>
    <w:rsid w:val="00FB110F"/>
    <w:rsid w:val="00FB37AD"/>
    <w:rsid w:val="00FB4473"/>
    <w:rsid w:val="00FE35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02D"/>
    <w:pPr>
      <w:ind w:firstLineChars="200" w:firstLine="420"/>
    </w:pPr>
  </w:style>
  <w:style w:type="character" w:styleId="a4">
    <w:name w:val="annotation reference"/>
    <w:basedOn w:val="a0"/>
    <w:uiPriority w:val="99"/>
    <w:semiHidden/>
    <w:unhideWhenUsed/>
    <w:rsid w:val="00323BD9"/>
    <w:rPr>
      <w:sz w:val="21"/>
      <w:szCs w:val="21"/>
    </w:rPr>
  </w:style>
  <w:style w:type="paragraph" w:styleId="a5">
    <w:name w:val="annotation text"/>
    <w:basedOn w:val="a"/>
    <w:link w:val="Char"/>
    <w:uiPriority w:val="99"/>
    <w:semiHidden/>
    <w:unhideWhenUsed/>
    <w:rsid w:val="00323BD9"/>
    <w:pPr>
      <w:jc w:val="left"/>
    </w:pPr>
  </w:style>
  <w:style w:type="character" w:customStyle="1" w:styleId="Char">
    <w:name w:val="批注文字 Char"/>
    <w:basedOn w:val="a0"/>
    <w:link w:val="a5"/>
    <w:uiPriority w:val="99"/>
    <w:semiHidden/>
    <w:rsid w:val="00323BD9"/>
  </w:style>
  <w:style w:type="paragraph" w:styleId="a6">
    <w:name w:val="Balloon Text"/>
    <w:basedOn w:val="a"/>
    <w:link w:val="Char0"/>
    <w:uiPriority w:val="99"/>
    <w:semiHidden/>
    <w:unhideWhenUsed/>
    <w:rsid w:val="00323BD9"/>
    <w:rPr>
      <w:sz w:val="18"/>
      <w:szCs w:val="18"/>
    </w:rPr>
  </w:style>
  <w:style w:type="character" w:customStyle="1" w:styleId="Char0">
    <w:name w:val="批注框文本 Char"/>
    <w:basedOn w:val="a0"/>
    <w:link w:val="a6"/>
    <w:uiPriority w:val="99"/>
    <w:semiHidden/>
    <w:rsid w:val="00323BD9"/>
    <w:rPr>
      <w:sz w:val="18"/>
      <w:szCs w:val="18"/>
    </w:rPr>
  </w:style>
  <w:style w:type="paragraph" w:styleId="a7">
    <w:name w:val="header"/>
    <w:basedOn w:val="a"/>
    <w:link w:val="Char1"/>
    <w:uiPriority w:val="99"/>
    <w:unhideWhenUsed/>
    <w:rsid w:val="00345F6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45F6D"/>
    <w:rPr>
      <w:sz w:val="18"/>
      <w:szCs w:val="18"/>
    </w:rPr>
  </w:style>
  <w:style w:type="paragraph" w:styleId="a8">
    <w:name w:val="footer"/>
    <w:basedOn w:val="a"/>
    <w:link w:val="Char2"/>
    <w:uiPriority w:val="99"/>
    <w:unhideWhenUsed/>
    <w:rsid w:val="00345F6D"/>
    <w:pPr>
      <w:tabs>
        <w:tab w:val="center" w:pos="4153"/>
        <w:tab w:val="right" w:pos="8306"/>
      </w:tabs>
      <w:snapToGrid w:val="0"/>
      <w:jc w:val="left"/>
    </w:pPr>
    <w:rPr>
      <w:sz w:val="18"/>
      <w:szCs w:val="18"/>
    </w:rPr>
  </w:style>
  <w:style w:type="character" w:customStyle="1" w:styleId="Char2">
    <w:name w:val="页脚 Char"/>
    <w:basedOn w:val="a0"/>
    <w:link w:val="a8"/>
    <w:uiPriority w:val="99"/>
    <w:rsid w:val="00345F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02D"/>
    <w:pPr>
      <w:ind w:firstLineChars="200" w:firstLine="420"/>
    </w:pPr>
  </w:style>
  <w:style w:type="character" w:styleId="a4">
    <w:name w:val="annotation reference"/>
    <w:basedOn w:val="a0"/>
    <w:uiPriority w:val="99"/>
    <w:semiHidden/>
    <w:unhideWhenUsed/>
    <w:rsid w:val="00323BD9"/>
    <w:rPr>
      <w:sz w:val="21"/>
      <w:szCs w:val="21"/>
    </w:rPr>
  </w:style>
  <w:style w:type="paragraph" w:styleId="a5">
    <w:name w:val="annotation text"/>
    <w:basedOn w:val="a"/>
    <w:link w:val="Char"/>
    <w:uiPriority w:val="99"/>
    <w:semiHidden/>
    <w:unhideWhenUsed/>
    <w:rsid w:val="00323BD9"/>
    <w:pPr>
      <w:jc w:val="left"/>
    </w:pPr>
  </w:style>
  <w:style w:type="character" w:customStyle="1" w:styleId="Char">
    <w:name w:val="批注文字 Char"/>
    <w:basedOn w:val="a0"/>
    <w:link w:val="a5"/>
    <w:uiPriority w:val="99"/>
    <w:semiHidden/>
    <w:rsid w:val="00323BD9"/>
  </w:style>
  <w:style w:type="paragraph" w:styleId="a6">
    <w:name w:val="Balloon Text"/>
    <w:basedOn w:val="a"/>
    <w:link w:val="Char0"/>
    <w:uiPriority w:val="99"/>
    <w:semiHidden/>
    <w:unhideWhenUsed/>
    <w:rsid w:val="00323BD9"/>
    <w:rPr>
      <w:sz w:val="18"/>
      <w:szCs w:val="18"/>
    </w:rPr>
  </w:style>
  <w:style w:type="character" w:customStyle="1" w:styleId="Char0">
    <w:name w:val="批注框文本 Char"/>
    <w:basedOn w:val="a0"/>
    <w:link w:val="a6"/>
    <w:uiPriority w:val="99"/>
    <w:semiHidden/>
    <w:rsid w:val="00323BD9"/>
    <w:rPr>
      <w:sz w:val="18"/>
      <w:szCs w:val="18"/>
    </w:rPr>
  </w:style>
  <w:style w:type="paragraph" w:styleId="a7">
    <w:name w:val="header"/>
    <w:basedOn w:val="a"/>
    <w:link w:val="Char1"/>
    <w:uiPriority w:val="99"/>
    <w:unhideWhenUsed/>
    <w:rsid w:val="00345F6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45F6D"/>
    <w:rPr>
      <w:sz w:val="18"/>
      <w:szCs w:val="18"/>
    </w:rPr>
  </w:style>
  <w:style w:type="paragraph" w:styleId="a8">
    <w:name w:val="footer"/>
    <w:basedOn w:val="a"/>
    <w:link w:val="Char2"/>
    <w:uiPriority w:val="99"/>
    <w:unhideWhenUsed/>
    <w:rsid w:val="00345F6D"/>
    <w:pPr>
      <w:tabs>
        <w:tab w:val="center" w:pos="4153"/>
        <w:tab w:val="right" w:pos="8306"/>
      </w:tabs>
      <w:snapToGrid w:val="0"/>
      <w:jc w:val="left"/>
    </w:pPr>
    <w:rPr>
      <w:sz w:val="18"/>
      <w:szCs w:val="18"/>
    </w:rPr>
  </w:style>
  <w:style w:type="character" w:customStyle="1" w:styleId="Char2">
    <w:name w:val="页脚 Char"/>
    <w:basedOn w:val="a0"/>
    <w:link w:val="a8"/>
    <w:uiPriority w:val="99"/>
    <w:rsid w:val="00345F6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14</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dc:creator>
  <cp:keywords/>
  <dc:description/>
  <cp:lastModifiedBy>HP</cp:lastModifiedBy>
  <cp:revision>7</cp:revision>
  <dcterms:created xsi:type="dcterms:W3CDTF">2013-10-25T00:58:00Z</dcterms:created>
  <dcterms:modified xsi:type="dcterms:W3CDTF">2013-10-25T03:50:00Z</dcterms:modified>
</cp:coreProperties>
</file>